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A2" w:rsidRPr="009B65A2" w:rsidRDefault="009B65A2" w:rsidP="009B65A2">
      <w:pPr>
        <w:jc w:val="center"/>
        <w:rPr>
          <w:rFonts w:ascii="Comic Sans MS" w:hAnsi="Comic Sans MS"/>
          <w:b/>
          <w:sz w:val="36"/>
          <w:szCs w:val="36"/>
        </w:rPr>
      </w:pPr>
      <w:r w:rsidRPr="009B65A2">
        <w:rPr>
          <w:rFonts w:ascii="Comic Sans MS" w:hAnsi="Comic Sans MS"/>
          <w:b/>
          <w:sz w:val="36"/>
          <w:szCs w:val="36"/>
        </w:rPr>
        <w:t>Compte-rendu du conseil d’école publique élémentaire</w:t>
      </w:r>
    </w:p>
    <w:p w:rsidR="009B65A2" w:rsidRDefault="009B65A2" w:rsidP="009B65A2">
      <w:pPr>
        <w:jc w:val="center"/>
        <w:rPr>
          <w:rFonts w:ascii="Comic Sans MS" w:hAnsi="Comic Sans MS"/>
          <w:b/>
          <w:sz w:val="36"/>
          <w:szCs w:val="36"/>
        </w:rPr>
      </w:pPr>
      <w:r w:rsidRPr="009B65A2">
        <w:rPr>
          <w:rFonts w:ascii="Comic Sans MS" w:hAnsi="Comic Sans MS"/>
          <w:b/>
          <w:sz w:val="36"/>
          <w:szCs w:val="36"/>
        </w:rPr>
        <w:t xml:space="preserve"> du </w:t>
      </w:r>
      <w:r w:rsidR="00FB00CA">
        <w:rPr>
          <w:rFonts w:ascii="Comic Sans MS" w:hAnsi="Comic Sans MS"/>
          <w:b/>
          <w:sz w:val="36"/>
          <w:szCs w:val="36"/>
        </w:rPr>
        <w:t>jeudi 7 décembre</w:t>
      </w:r>
      <w:r w:rsidRPr="009B65A2">
        <w:rPr>
          <w:rFonts w:ascii="Comic Sans MS" w:hAnsi="Comic Sans MS"/>
          <w:b/>
          <w:sz w:val="36"/>
          <w:szCs w:val="36"/>
        </w:rPr>
        <w:t xml:space="preserve"> 20</w:t>
      </w:r>
      <w:r w:rsidR="00BD23CD">
        <w:rPr>
          <w:rFonts w:ascii="Comic Sans MS" w:hAnsi="Comic Sans MS"/>
          <w:b/>
          <w:sz w:val="36"/>
          <w:szCs w:val="36"/>
        </w:rPr>
        <w:t>17</w:t>
      </w:r>
    </w:p>
    <w:p w:rsidR="0036581B" w:rsidRDefault="0036581B" w:rsidP="009B65A2">
      <w:pPr>
        <w:jc w:val="center"/>
        <w:rPr>
          <w:rFonts w:ascii="Comic Sans MS" w:hAnsi="Comic Sans MS"/>
          <w:b/>
          <w:sz w:val="36"/>
          <w:szCs w:val="36"/>
        </w:rPr>
      </w:pPr>
    </w:p>
    <w:p w:rsidR="00FB00CA" w:rsidRPr="001038B0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  <w:r w:rsidRPr="001038B0">
        <w:rPr>
          <w:rFonts w:ascii="Comic Sans MS" w:hAnsi="Comic Sans MS"/>
          <w:b/>
          <w:bCs/>
          <w:sz w:val="24"/>
          <w:szCs w:val="24"/>
        </w:rPr>
        <w:t>Enseignants :</w:t>
      </w:r>
      <w:r>
        <w:rPr>
          <w:rFonts w:ascii="Comic Sans MS" w:hAnsi="Comic Sans MS"/>
          <w:sz w:val="24"/>
          <w:szCs w:val="24"/>
        </w:rPr>
        <w:t xml:space="preserve"> Mme NOURRY, M. FOUGLE, Mme BEASSE, Mme FIANCET,  Mme SOURGET, M. LESSARD, Mme GOURMELON, Mme MARTIN et Mme CLESSE.</w:t>
      </w:r>
    </w:p>
    <w:p w:rsidR="00FB00CA" w:rsidRPr="001038B0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</w:p>
    <w:p w:rsidR="00FB00CA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  <w:r w:rsidRPr="001038B0">
        <w:rPr>
          <w:rFonts w:ascii="Comic Sans MS" w:hAnsi="Comic Sans MS"/>
          <w:b/>
          <w:bCs/>
          <w:sz w:val="24"/>
          <w:szCs w:val="24"/>
        </w:rPr>
        <w:t>Représentants des parents d’élèves titulaires</w:t>
      </w:r>
      <w:r w:rsidRPr="001038B0"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 xml:space="preserve">Mme SCHINDLER, </w:t>
      </w:r>
      <w:r w:rsidR="00315625">
        <w:rPr>
          <w:rFonts w:ascii="Comic Sans MS" w:hAnsi="Comic Sans MS"/>
          <w:sz w:val="24"/>
          <w:szCs w:val="24"/>
        </w:rPr>
        <w:t>M. FORTIN.</w:t>
      </w:r>
    </w:p>
    <w:p w:rsidR="00FB00CA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</w:p>
    <w:p w:rsidR="00FB00CA" w:rsidRPr="001E5D8A" w:rsidRDefault="00FB00CA" w:rsidP="00FB00CA">
      <w:pPr>
        <w:jc w:val="both"/>
        <w:rPr>
          <w:lang w:val="en-US"/>
        </w:rPr>
      </w:pPr>
      <w:r>
        <w:rPr>
          <w:rFonts w:ascii="Comic Sans MS" w:hAnsi="Comic Sans MS"/>
          <w:b/>
          <w:bCs/>
          <w:sz w:val="24"/>
          <w:szCs w:val="24"/>
        </w:rPr>
        <w:t>Représentantes des parents d’élèves suppléantes</w:t>
      </w:r>
      <w:r w:rsidRPr="001038B0">
        <w:rPr>
          <w:rFonts w:ascii="Comic Sans MS" w:hAnsi="Comic Sans MS"/>
          <w:b/>
          <w:bCs/>
          <w:sz w:val="24"/>
          <w:szCs w:val="24"/>
        </w:rPr>
        <w:t xml:space="preserve"> : </w:t>
      </w:r>
      <w:r w:rsidR="00315625">
        <w:rPr>
          <w:rFonts w:ascii="Comic Sans MS" w:hAnsi="Comic Sans MS"/>
          <w:sz w:val="24"/>
          <w:szCs w:val="24"/>
        </w:rPr>
        <w:t>Mme BENAHMIDA.</w:t>
      </w:r>
    </w:p>
    <w:p w:rsidR="00FB00CA" w:rsidRPr="001038B0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</w:p>
    <w:p w:rsidR="00FB00CA" w:rsidRPr="000112A1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  <w:r w:rsidRPr="000112A1">
        <w:rPr>
          <w:rFonts w:ascii="Comic Sans MS" w:hAnsi="Comic Sans MS"/>
          <w:b/>
          <w:sz w:val="24"/>
          <w:szCs w:val="24"/>
        </w:rPr>
        <w:t xml:space="preserve">Adjointe </w:t>
      </w:r>
      <w:r>
        <w:rPr>
          <w:rFonts w:ascii="Comic Sans MS" w:hAnsi="Comic Sans MS"/>
          <w:b/>
          <w:sz w:val="24"/>
          <w:szCs w:val="24"/>
        </w:rPr>
        <w:t>E</w:t>
      </w:r>
      <w:r w:rsidRPr="000112A1">
        <w:rPr>
          <w:rFonts w:ascii="Comic Sans MS" w:hAnsi="Comic Sans MS"/>
          <w:b/>
          <w:sz w:val="24"/>
          <w:szCs w:val="24"/>
        </w:rPr>
        <w:t>nfance</w:t>
      </w:r>
      <w:r>
        <w:rPr>
          <w:rFonts w:ascii="Comic Sans MS" w:hAnsi="Comic Sans MS"/>
          <w:b/>
          <w:sz w:val="24"/>
          <w:szCs w:val="24"/>
        </w:rPr>
        <w:t>-Jeunesse-V</w:t>
      </w:r>
      <w:r w:rsidRPr="000112A1">
        <w:rPr>
          <w:rFonts w:ascii="Comic Sans MS" w:hAnsi="Comic Sans MS"/>
          <w:b/>
          <w:sz w:val="24"/>
          <w:szCs w:val="24"/>
        </w:rPr>
        <w:t>ie scolaire</w:t>
      </w:r>
      <w:r w:rsidRPr="000112A1">
        <w:rPr>
          <w:rFonts w:ascii="Comic Sans MS" w:hAnsi="Comic Sans MS"/>
          <w:sz w:val="24"/>
          <w:szCs w:val="24"/>
        </w:rPr>
        <w:t> : Mme BONNIOU.</w:t>
      </w:r>
    </w:p>
    <w:p w:rsidR="00FB00CA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Conseiller</w:t>
      </w:r>
      <w:r w:rsidRPr="000112A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E</w:t>
      </w:r>
      <w:r w:rsidRPr="000112A1">
        <w:rPr>
          <w:rFonts w:ascii="Comic Sans MS" w:hAnsi="Comic Sans MS"/>
          <w:b/>
          <w:sz w:val="24"/>
          <w:szCs w:val="24"/>
        </w:rPr>
        <w:t>nfance</w:t>
      </w:r>
      <w:r>
        <w:rPr>
          <w:rFonts w:ascii="Comic Sans MS" w:hAnsi="Comic Sans MS"/>
          <w:b/>
          <w:sz w:val="24"/>
          <w:szCs w:val="24"/>
        </w:rPr>
        <w:t>-Jeunesse-V</w:t>
      </w:r>
      <w:r w:rsidRPr="000112A1">
        <w:rPr>
          <w:rFonts w:ascii="Comic Sans MS" w:hAnsi="Comic Sans MS"/>
          <w:b/>
          <w:sz w:val="24"/>
          <w:szCs w:val="24"/>
        </w:rPr>
        <w:t>ie scolaire</w:t>
      </w:r>
      <w:r>
        <w:rPr>
          <w:rFonts w:ascii="Comic Sans MS" w:hAnsi="Comic Sans MS"/>
          <w:sz w:val="24"/>
          <w:szCs w:val="24"/>
        </w:rPr>
        <w:t> : M. GILLES.</w:t>
      </w:r>
    </w:p>
    <w:p w:rsidR="00FB00CA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  <w:r w:rsidRPr="002F6171">
        <w:rPr>
          <w:rFonts w:ascii="Comic Sans MS" w:hAnsi="Comic Sans MS"/>
          <w:b/>
          <w:sz w:val="24"/>
          <w:szCs w:val="24"/>
        </w:rPr>
        <w:t>Responsable service enfance</w:t>
      </w:r>
      <w:r w:rsidR="00315625">
        <w:rPr>
          <w:rFonts w:ascii="Comic Sans MS" w:hAnsi="Comic Sans MS"/>
          <w:sz w:val="24"/>
          <w:szCs w:val="24"/>
        </w:rPr>
        <w:t> : M. RUBAUD et M. GUEGUIN.</w:t>
      </w:r>
    </w:p>
    <w:p w:rsidR="00FB00CA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</w:p>
    <w:p w:rsidR="00FB00CA" w:rsidRDefault="00FB00CA" w:rsidP="00FB00CA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  <w:r w:rsidRPr="009A3A36">
        <w:rPr>
          <w:rFonts w:ascii="Comic Sans MS" w:hAnsi="Comic Sans MS"/>
          <w:b/>
          <w:sz w:val="24"/>
          <w:szCs w:val="24"/>
        </w:rPr>
        <w:t>IEN</w:t>
      </w:r>
      <w:r>
        <w:rPr>
          <w:rFonts w:ascii="Comic Sans MS" w:hAnsi="Comic Sans MS"/>
          <w:b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M.</w:t>
      </w:r>
      <w:r w:rsidRPr="001038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LETORT.</w:t>
      </w:r>
    </w:p>
    <w:p w:rsidR="00FB00CA" w:rsidRPr="001038B0" w:rsidRDefault="00FB00CA" w:rsidP="00E95543">
      <w:pPr>
        <w:rPr>
          <w:rFonts w:ascii="Comic Sans MS" w:hAnsi="Comic Sans MS"/>
          <w:sz w:val="24"/>
          <w:szCs w:val="24"/>
        </w:rPr>
      </w:pPr>
    </w:p>
    <w:p w:rsidR="00FB00CA" w:rsidRDefault="00FB00CA" w:rsidP="0064652F">
      <w:pPr>
        <w:widowControl w:val="0"/>
        <w:autoSpaceDE w:val="0"/>
        <w:ind w:right="-210"/>
        <w:jc w:val="both"/>
        <w:rPr>
          <w:rFonts w:ascii="Comic Sans MS" w:hAnsi="Comic Sans MS"/>
          <w:sz w:val="24"/>
          <w:szCs w:val="24"/>
          <w:u w:val="single"/>
        </w:rPr>
      </w:pPr>
      <w:r w:rsidRPr="001038B0">
        <w:rPr>
          <w:rFonts w:ascii="Comic Sans MS" w:hAnsi="Comic Sans MS"/>
          <w:b/>
          <w:bCs/>
          <w:sz w:val="24"/>
          <w:szCs w:val="24"/>
          <w:u w:val="single"/>
        </w:rPr>
        <w:t>Personnes excusées</w:t>
      </w:r>
      <w:r w:rsidRPr="001038B0">
        <w:rPr>
          <w:rFonts w:ascii="Comic Sans MS" w:hAnsi="Comic Sans MS"/>
          <w:sz w:val="24"/>
          <w:szCs w:val="24"/>
          <w:u w:val="single"/>
        </w:rPr>
        <w:t> :</w:t>
      </w:r>
    </w:p>
    <w:p w:rsidR="00FB00CA" w:rsidRPr="009A3A36" w:rsidRDefault="00FB00CA" w:rsidP="0064652F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  <w:r w:rsidRPr="001038B0">
        <w:rPr>
          <w:rFonts w:ascii="Comic Sans MS" w:hAnsi="Comic Sans MS"/>
          <w:b/>
          <w:sz w:val="24"/>
          <w:szCs w:val="24"/>
        </w:rPr>
        <w:t>MAIRE</w:t>
      </w:r>
      <w:r w:rsidRPr="001038B0">
        <w:rPr>
          <w:rFonts w:ascii="Comic Sans MS" w:hAnsi="Comic Sans MS"/>
          <w:sz w:val="24"/>
          <w:szCs w:val="24"/>
        </w:rPr>
        <w:t xml:space="preserve"> : M. </w:t>
      </w:r>
      <w:r>
        <w:rPr>
          <w:rFonts w:ascii="Comic Sans MS" w:hAnsi="Comic Sans MS"/>
          <w:sz w:val="24"/>
          <w:szCs w:val="24"/>
        </w:rPr>
        <w:t>BONNIN.</w:t>
      </w:r>
    </w:p>
    <w:p w:rsidR="00FB00CA" w:rsidRDefault="00FB00CA" w:rsidP="0064652F">
      <w:pPr>
        <w:jc w:val="both"/>
      </w:pPr>
    </w:p>
    <w:p w:rsidR="00315625" w:rsidRDefault="00315625" w:rsidP="0064652F">
      <w:pPr>
        <w:jc w:val="both"/>
        <w:rPr>
          <w:rFonts w:ascii="Comic Sans MS" w:hAnsi="Comic Sans MS"/>
          <w:sz w:val="24"/>
          <w:szCs w:val="24"/>
        </w:rPr>
      </w:pPr>
      <w:r w:rsidRPr="001038B0">
        <w:rPr>
          <w:rFonts w:ascii="Comic Sans MS" w:hAnsi="Comic Sans MS"/>
          <w:b/>
          <w:bCs/>
          <w:sz w:val="24"/>
          <w:szCs w:val="24"/>
        </w:rPr>
        <w:t>Enseignants</w:t>
      </w:r>
      <w:r>
        <w:rPr>
          <w:rFonts w:ascii="Comic Sans MS" w:hAnsi="Comic Sans MS"/>
          <w:b/>
          <w:bCs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>Mme PAVOINE, Mme THOMAS,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M. BAUCHEREL, Mme VEILLARD, Mme GUILLARD, Mme BOULAIS, Mme JUSSIENNE</w:t>
      </w:r>
      <w:r>
        <w:rPr>
          <w:rFonts w:ascii="Comic Sans MS" w:hAnsi="Comic Sans MS"/>
          <w:sz w:val="24"/>
          <w:szCs w:val="24"/>
        </w:rPr>
        <w:t>.</w:t>
      </w:r>
    </w:p>
    <w:p w:rsidR="00315625" w:rsidRDefault="00315625" w:rsidP="0064652F">
      <w:pPr>
        <w:jc w:val="both"/>
        <w:rPr>
          <w:rFonts w:ascii="Comic Sans MS" w:hAnsi="Comic Sans MS"/>
          <w:sz w:val="24"/>
          <w:szCs w:val="24"/>
        </w:rPr>
      </w:pPr>
    </w:p>
    <w:p w:rsidR="00315625" w:rsidRDefault="00315625" w:rsidP="0064652F">
      <w:pPr>
        <w:jc w:val="both"/>
        <w:rPr>
          <w:rFonts w:ascii="Comic Sans MS" w:hAnsi="Comic Sans MS"/>
          <w:sz w:val="24"/>
          <w:szCs w:val="24"/>
        </w:rPr>
      </w:pPr>
      <w:r w:rsidRPr="001038B0">
        <w:rPr>
          <w:rFonts w:ascii="Comic Sans MS" w:hAnsi="Comic Sans MS"/>
          <w:b/>
          <w:bCs/>
          <w:sz w:val="24"/>
          <w:szCs w:val="24"/>
        </w:rPr>
        <w:t>Représentants des parents d’élèves titulaires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>Mme LEFAUCHEUR, Mme LOGNON,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Mme ALLARD, Mme BARON-HEURTIN,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M. GEROME, Mme JOSSE, Mme PERISSAT, Mme RIHET, M. TORTRAT et M. TOUHIER.</w:t>
      </w:r>
    </w:p>
    <w:p w:rsidR="00315625" w:rsidRDefault="00315625" w:rsidP="0064652F">
      <w:pPr>
        <w:jc w:val="both"/>
      </w:pPr>
    </w:p>
    <w:p w:rsidR="002F6171" w:rsidRDefault="00315625" w:rsidP="0064652F">
      <w:pPr>
        <w:widowControl w:val="0"/>
        <w:autoSpaceDE w:val="0"/>
        <w:ind w:right="-21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Représentantes des parents d’élèves suppléantes</w:t>
      </w:r>
      <w:r w:rsidRPr="001038B0">
        <w:rPr>
          <w:rFonts w:ascii="Comic Sans MS" w:hAnsi="Comic Sans MS"/>
          <w:b/>
          <w:bCs/>
          <w:sz w:val="24"/>
          <w:szCs w:val="24"/>
        </w:rPr>
        <w:t> 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322640">
        <w:rPr>
          <w:rFonts w:ascii="Comic Sans MS" w:hAnsi="Comic Sans MS"/>
          <w:sz w:val="24"/>
          <w:szCs w:val="24"/>
        </w:rPr>
        <w:t>Mme BRAMOUILLE, Mme DESCHAUX, Mme KERCKHOVE, Mme PICOT et Mme REJAUD</w:t>
      </w:r>
      <w:r>
        <w:rPr>
          <w:rFonts w:ascii="Comic Sans MS" w:hAnsi="Comic Sans MS"/>
          <w:bCs/>
          <w:sz w:val="24"/>
          <w:szCs w:val="24"/>
        </w:rPr>
        <w:t>.</w:t>
      </w:r>
      <w:bookmarkStart w:id="0" w:name="_GoBack"/>
      <w:bookmarkEnd w:id="0"/>
    </w:p>
    <w:p w:rsidR="00A3080C" w:rsidRPr="00C308F2" w:rsidRDefault="00C308F2" w:rsidP="0064652F">
      <w:pPr>
        <w:widowControl w:val="0"/>
        <w:autoSpaceDE w:val="0"/>
        <w:jc w:val="both"/>
        <w:rPr>
          <w:rFonts w:ascii="Comic Sans MS" w:hAnsi="Comic Sans MS"/>
          <w:sz w:val="24"/>
          <w:szCs w:val="24"/>
        </w:rPr>
      </w:pPr>
      <w:r w:rsidRPr="00C308F2">
        <w:rPr>
          <w:rFonts w:ascii="Comic Sans MS" w:hAnsi="Comic Sans MS"/>
          <w:sz w:val="24"/>
          <w:szCs w:val="24"/>
        </w:rPr>
        <w:t>----------------------------------------------------------------------------</w:t>
      </w:r>
      <w:r w:rsidR="00C36C38">
        <w:rPr>
          <w:rFonts w:ascii="Comic Sans MS" w:hAnsi="Comic Sans MS"/>
          <w:sz w:val="24"/>
          <w:szCs w:val="24"/>
        </w:rPr>
        <w:t>----</w:t>
      </w:r>
      <w:r w:rsidR="007B36DB">
        <w:rPr>
          <w:rFonts w:ascii="Comic Sans MS" w:hAnsi="Comic Sans MS"/>
          <w:sz w:val="24"/>
          <w:szCs w:val="24"/>
        </w:rPr>
        <w:t>-----------------</w:t>
      </w:r>
    </w:p>
    <w:p w:rsidR="00C308F2" w:rsidRPr="00F351F8" w:rsidRDefault="00C308F2" w:rsidP="0064652F">
      <w:pPr>
        <w:widowControl w:val="0"/>
        <w:autoSpaceDE w:val="0"/>
        <w:jc w:val="both"/>
        <w:rPr>
          <w:rFonts w:ascii="Comic Sans MS" w:hAnsi="Comic Sans MS"/>
          <w:sz w:val="16"/>
          <w:szCs w:val="16"/>
        </w:rPr>
      </w:pPr>
    </w:p>
    <w:p w:rsidR="00A3080C" w:rsidRPr="001038B0" w:rsidRDefault="00A3080C" w:rsidP="0064652F">
      <w:pPr>
        <w:jc w:val="both"/>
        <w:rPr>
          <w:rFonts w:ascii="Comic Sans MS" w:hAnsi="Comic Sans MS"/>
          <w:sz w:val="24"/>
          <w:szCs w:val="24"/>
        </w:rPr>
      </w:pPr>
      <w:r w:rsidRPr="001038B0">
        <w:rPr>
          <w:rFonts w:ascii="Comic Sans MS" w:hAnsi="Comic Sans MS"/>
          <w:sz w:val="24"/>
          <w:szCs w:val="24"/>
        </w:rPr>
        <w:t>La séance du conseil s’ouvre à 18h</w:t>
      </w:r>
      <w:r w:rsidR="00E95543">
        <w:rPr>
          <w:rFonts w:ascii="Comic Sans MS" w:hAnsi="Comic Sans MS"/>
          <w:sz w:val="24"/>
          <w:szCs w:val="24"/>
        </w:rPr>
        <w:t>00</w:t>
      </w:r>
      <w:r w:rsidRPr="001038B0">
        <w:rPr>
          <w:rFonts w:ascii="Comic Sans MS" w:hAnsi="Comic Sans MS"/>
          <w:sz w:val="24"/>
          <w:szCs w:val="24"/>
        </w:rPr>
        <w:t xml:space="preserve"> et se termine à </w:t>
      </w:r>
      <w:r w:rsidR="00E95543">
        <w:rPr>
          <w:rFonts w:ascii="Comic Sans MS" w:hAnsi="Comic Sans MS"/>
          <w:sz w:val="24"/>
          <w:szCs w:val="24"/>
        </w:rPr>
        <w:t>18h30</w:t>
      </w:r>
      <w:r w:rsidRPr="00323AEA">
        <w:rPr>
          <w:rFonts w:ascii="Comic Sans MS" w:hAnsi="Comic Sans MS"/>
          <w:sz w:val="24"/>
          <w:szCs w:val="24"/>
        </w:rPr>
        <w:t>.</w:t>
      </w:r>
    </w:p>
    <w:p w:rsidR="00A3080C" w:rsidRPr="002F1DEA" w:rsidRDefault="004C2112" w:rsidP="0064652F">
      <w:pPr>
        <w:jc w:val="both"/>
        <w:rPr>
          <w:rFonts w:ascii="Comic Sans MS" w:hAnsi="Comic Sans MS"/>
          <w:sz w:val="24"/>
          <w:szCs w:val="24"/>
        </w:rPr>
      </w:pPr>
      <w:r w:rsidRPr="00C36C38">
        <w:rPr>
          <w:rFonts w:ascii="Comic Sans MS" w:hAnsi="Comic Sans MS"/>
          <w:sz w:val="24"/>
          <w:szCs w:val="24"/>
        </w:rPr>
        <w:t>Les secrétaires</w:t>
      </w:r>
      <w:r w:rsidR="00A3080C" w:rsidRPr="00C36C38">
        <w:rPr>
          <w:rFonts w:ascii="Comic Sans MS" w:hAnsi="Comic Sans MS"/>
          <w:sz w:val="24"/>
          <w:szCs w:val="24"/>
        </w:rPr>
        <w:t xml:space="preserve"> de séance </w:t>
      </w:r>
      <w:r w:rsidR="00ED6F76" w:rsidRPr="00C36C38">
        <w:rPr>
          <w:rFonts w:ascii="Comic Sans MS" w:hAnsi="Comic Sans MS"/>
          <w:sz w:val="24"/>
          <w:szCs w:val="24"/>
        </w:rPr>
        <w:t>sont</w:t>
      </w:r>
      <w:r w:rsidR="00E43634" w:rsidRPr="00C36C38">
        <w:rPr>
          <w:rFonts w:ascii="Comic Sans MS" w:hAnsi="Comic Sans MS"/>
          <w:sz w:val="24"/>
          <w:szCs w:val="24"/>
        </w:rPr>
        <w:t> :</w:t>
      </w:r>
      <w:r w:rsidR="00C36C38" w:rsidRPr="00C36C38">
        <w:rPr>
          <w:rFonts w:ascii="Comic Sans MS" w:hAnsi="Comic Sans MS"/>
          <w:sz w:val="24"/>
          <w:szCs w:val="24"/>
        </w:rPr>
        <w:t xml:space="preserve"> </w:t>
      </w:r>
      <w:r w:rsidR="00C36C38" w:rsidRPr="002F1DEA">
        <w:rPr>
          <w:rFonts w:ascii="Comic Sans MS" w:hAnsi="Comic Sans MS"/>
          <w:sz w:val="24"/>
          <w:szCs w:val="24"/>
        </w:rPr>
        <w:t>Mme SCHINDLER (pour les parents d’élèves) Mme FIANCET (pour les enseignants).</w:t>
      </w:r>
    </w:p>
    <w:p w:rsidR="00A3080C" w:rsidRPr="002F1DEA" w:rsidRDefault="00A3080C" w:rsidP="00A3080C">
      <w:pPr>
        <w:rPr>
          <w:rFonts w:ascii="Comic Sans MS" w:hAnsi="Comic Sans MS"/>
          <w:sz w:val="16"/>
          <w:szCs w:val="16"/>
        </w:rPr>
      </w:pPr>
    </w:p>
    <w:p w:rsidR="00C308F2" w:rsidRPr="00A3080C" w:rsidRDefault="00C308F2" w:rsidP="00A308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</w:t>
      </w:r>
      <w:r w:rsidR="007B36DB">
        <w:rPr>
          <w:rFonts w:ascii="Comic Sans MS" w:hAnsi="Comic Sans MS"/>
          <w:sz w:val="24"/>
          <w:szCs w:val="24"/>
        </w:rPr>
        <w:t>----------------------</w:t>
      </w:r>
    </w:p>
    <w:p w:rsidR="00A3080C" w:rsidRPr="00F351F8" w:rsidRDefault="00A3080C" w:rsidP="00A3080C">
      <w:pPr>
        <w:rPr>
          <w:rFonts w:ascii="Comic Sans MS" w:hAnsi="Comic Sans MS"/>
          <w:sz w:val="16"/>
          <w:szCs w:val="16"/>
        </w:rPr>
      </w:pPr>
    </w:p>
    <w:p w:rsidR="00FB00CA" w:rsidRPr="00073988" w:rsidRDefault="00FB00CA" w:rsidP="00073988">
      <w:pPr>
        <w:pStyle w:val="Paragraphedeliste"/>
        <w:numPr>
          <w:ilvl w:val="0"/>
          <w:numId w:val="26"/>
        </w:numPr>
        <w:autoSpaceDE w:val="0"/>
        <w:autoSpaceDN w:val="0"/>
        <w:rPr>
          <w:rFonts w:ascii="Comic Sans MS" w:hAnsi="Comic Sans MS"/>
          <w:b/>
          <w:sz w:val="24"/>
          <w:szCs w:val="24"/>
        </w:rPr>
      </w:pPr>
      <w:r w:rsidRPr="00073988">
        <w:rPr>
          <w:rFonts w:ascii="Comic Sans MS" w:hAnsi="Comic Sans MS"/>
          <w:b/>
          <w:sz w:val="24"/>
          <w:szCs w:val="24"/>
        </w:rPr>
        <w:t xml:space="preserve">Modification des horaires de l’E.E.Pu. L’Auditoire à la rentrée 2018/2019. </w:t>
      </w:r>
    </w:p>
    <w:p w:rsidR="00FB00CA" w:rsidRDefault="00FB00CA" w:rsidP="00FB00CA">
      <w:pPr>
        <w:rPr>
          <w:rFonts w:ascii="Comic Sans MS" w:hAnsi="Comic Sans MS"/>
        </w:rPr>
      </w:pPr>
    </w:p>
    <w:p w:rsidR="005D52A9" w:rsidRDefault="005D52A9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073988" w:rsidRDefault="00073988" w:rsidP="007F5218">
      <w:pPr>
        <w:widowControl w:val="0"/>
        <w:autoSpaceDE w:val="0"/>
        <w:ind w:firstLine="360"/>
        <w:rPr>
          <w:rFonts w:ascii="Comic Sans MS" w:hAnsi="Comic Sans MS"/>
          <w:kern w:val="1"/>
          <w:sz w:val="24"/>
          <w:szCs w:val="24"/>
          <w:u w:val="single"/>
        </w:rPr>
      </w:pPr>
      <w:r>
        <w:rPr>
          <w:rFonts w:ascii="Comic Sans MS" w:hAnsi="Comic Sans MS"/>
          <w:kern w:val="1"/>
          <w:sz w:val="24"/>
          <w:szCs w:val="24"/>
          <w:u w:val="single"/>
        </w:rPr>
        <w:t>Rappel du cadre règlementaire :</w:t>
      </w:r>
    </w:p>
    <w:p w:rsidR="00073988" w:rsidRPr="00073988" w:rsidRDefault="00073988" w:rsidP="00073988">
      <w:pPr>
        <w:widowControl w:val="0"/>
        <w:autoSpaceDE w:val="0"/>
        <w:ind w:firstLine="708"/>
        <w:jc w:val="both"/>
        <w:rPr>
          <w:rFonts w:ascii="Comic Sans MS" w:hAnsi="Comic Sans MS"/>
          <w:kern w:val="1"/>
          <w:sz w:val="24"/>
          <w:szCs w:val="24"/>
          <w:u w:val="single"/>
        </w:rPr>
      </w:pPr>
    </w:p>
    <w:p w:rsidR="00073988" w:rsidRDefault="006E038C" w:rsidP="007F5218">
      <w:pPr>
        <w:ind w:left="708"/>
        <w:jc w:val="both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</w:t>
      </w:r>
      <w:r w:rsidR="00073988" w:rsidRPr="00073988">
        <w:rPr>
          <w:rFonts w:ascii="Comic Sans MS" w:hAnsi="Comic Sans MS" w:cs="Calibri"/>
          <w:color w:val="000000"/>
          <w:sz w:val="24"/>
          <w:szCs w:val="24"/>
        </w:rPr>
        <w:t>’OTS (organisation du temps scolaire) dite « </w:t>
      </w:r>
      <w:r w:rsidR="00073988" w:rsidRPr="00073988">
        <w:rPr>
          <w:rFonts w:ascii="Comic Sans MS" w:hAnsi="Comic Sans MS" w:cs="Calibri"/>
          <w:i/>
          <w:color w:val="000000"/>
          <w:sz w:val="24"/>
          <w:szCs w:val="24"/>
        </w:rPr>
        <w:t>ordinaire</w:t>
      </w:r>
      <w:r w:rsidR="00073988" w:rsidRPr="00073988">
        <w:rPr>
          <w:rFonts w:ascii="Comic Sans MS" w:hAnsi="Comic Sans MS" w:cs="Calibri"/>
          <w:color w:val="000000"/>
          <w:sz w:val="24"/>
          <w:szCs w:val="24"/>
        </w:rPr>
        <w:t xml:space="preserve"> » est inscrite dans l’article </w:t>
      </w:r>
      <w:r w:rsidR="00073988" w:rsidRPr="00073988">
        <w:rPr>
          <w:rFonts w:ascii="Comic Sans MS" w:hAnsi="Comic Sans MS" w:cs="Calibri"/>
          <w:b/>
          <w:i/>
          <w:color w:val="000000"/>
          <w:sz w:val="22"/>
          <w:szCs w:val="24"/>
        </w:rPr>
        <w:t>D.521-10 du Code de l’Education</w:t>
      </w:r>
      <w:r w:rsidR="00073988" w:rsidRPr="00073988">
        <w:rPr>
          <w:rFonts w:ascii="Comic Sans MS" w:hAnsi="Comic Sans MS" w:cs="Calibri"/>
          <w:color w:val="000000"/>
          <w:sz w:val="22"/>
          <w:szCs w:val="24"/>
        </w:rPr>
        <w:t> </w:t>
      </w:r>
      <w:r w:rsidR="00073988" w:rsidRPr="00073988">
        <w:rPr>
          <w:rFonts w:ascii="Comic Sans MS" w:hAnsi="Comic Sans MS" w:cs="Calibri"/>
          <w:color w:val="000000"/>
          <w:sz w:val="24"/>
          <w:szCs w:val="24"/>
        </w:rPr>
        <w:t>:</w:t>
      </w:r>
    </w:p>
    <w:p w:rsidR="00542B40" w:rsidRPr="00073988" w:rsidRDefault="00542B40" w:rsidP="007F5218">
      <w:pPr>
        <w:ind w:left="708"/>
        <w:jc w:val="both"/>
        <w:rPr>
          <w:rFonts w:ascii="Comic Sans MS" w:hAnsi="Comic Sans MS" w:cs="Calibri"/>
          <w:color w:val="000000"/>
          <w:sz w:val="24"/>
          <w:szCs w:val="24"/>
        </w:rPr>
      </w:pPr>
    </w:p>
    <w:p w:rsidR="00073988" w:rsidRPr="008F65FB" w:rsidRDefault="00073988" w:rsidP="007F5218">
      <w:pPr>
        <w:ind w:left="708"/>
        <w:jc w:val="both"/>
        <w:rPr>
          <w:rFonts w:ascii="Calibri" w:hAnsi="Calibri" w:cs="Calibri"/>
          <w:i/>
          <w:sz w:val="16"/>
          <w:szCs w:val="18"/>
        </w:rPr>
      </w:pPr>
    </w:p>
    <w:p w:rsidR="00073988" w:rsidRPr="007F5218" w:rsidRDefault="00073988" w:rsidP="008F361B">
      <w:pPr>
        <w:ind w:left="1416"/>
        <w:jc w:val="both"/>
        <w:rPr>
          <w:rFonts w:ascii="Comic Sans MS" w:hAnsi="Comic Sans MS" w:cs="Calibri"/>
          <w:i/>
          <w:color w:val="000000"/>
          <w:sz w:val="24"/>
          <w:szCs w:val="24"/>
        </w:rPr>
      </w:pPr>
      <w:r w:rsidRPr="007F5218">
        <w:rPr>
          <w:rFonts w:ascii="Comic Sans MS" w:hAnsi="Comic Sans MS" w:cs="Calibri"/>
          <w:i/>
          <w:color w:val="000000"/>
          <w:sz w:val="24"/>
          <w:szCs w:val="24"/>
        </w:rPr>
        <w:t xml:space="preserve">« La semaine scolaire comporte pour tous les élèves vingt-quatre heures d'enseignement, réparties sur neuf demi-journées. </w:t>
      </w:r>
    </w:p>
    <w:p w:rsidR="00073988" w:rsidRPr="007F5218" w:rsidRDefault="00073988" w:rsidP="008F361B">
      <w:pPr>
        <w:ind w:left="1416"/>
        <w:jc w:val="both"/>
        <w:rPr>
          <w:rFonts w:ascii="Comic Sans MS" w:hAnsi="Comic Sans MS" w:cs="Calibri"/>
          <w:i/>
          <w:color w:val="000000"/>
          <w:sz w:val="24"/>
          <w:szCs w:val="24"/>
        </w:rPr>
      </w:pPr>
    </w:p>
    <w:p w:rsidR="00073988" w:rsidRPr="007F5218" w:rsidRDefault="00073988" w:rsidP="008F361B">
      <w:pPr>
        <w:ind w:left="1416"/>
        <w:jc w:val="both"/>
        <w:rPr>
          <w:rFonts w:ascii="Comic Sans MS" w:hAnsi="Comic Sans MS" w:cs="Calibri"/>
          <w:i/>
          <w:color w:val="000000"/>
          <w:sz w:val="24"/>
          <w:szCs w:val="24"/>
        </w:rPr>
      </w:pPr>
      <w:r w:rsidRPr="007F5218">
        <w:rPr>
          <w:rFonts w:ascii="Comic Sans MS" w:hAnsi="Comic Sans MS" w:cs="Calibri"/>
          <w:i/>
          <w:color w:val="000000"/>
          <w:sz w:val="24"/>
          <w:szCs w:val="24"/>
        </w:rPr>
        <w:t xml:space="preserve">Les heures d'enseignement sont organisées les lundi, mardi, jeudi et vendredi et le mercredi matin, à raison de cinq heures trente maximum par jour et de trois heures trente maximum par demi-journée. </w:t>
      </w:r>
    </w:p>
    <w:p w:rsidR="00073988" w:rsidRPr="007F5218" w:rsidRDefault="00073988" w:rsidP="008F361B">
      <w:pPr>
        <w:ind w:left="1416"/>
        <w:jc w:val="both"/>
        <w:rPr>
          <w:rFonts w:ascii="Comic Sans MS" w:hAnsi="Comic Sans MS" w:cs="Calibri"/>
          <w:i/>
          <w:color w:val="000000"/>
          <w:sz w:val="24"/>
          <w:szCs w:val="24"/>
        </w:rPr>
      </w:pPr>
      <w:r w:rsidRPr="007F5218">
        <w:rPr>
          <w:rFonts w:ascii="Comic Sans MS" w:hAnsi="Comic Sans MS" w:cs="Calibri"/>
          <w:i/>
          <w:color w:val="000000"/>
          <w:sz w:val="24"/>
          <w:szCs w:val="24"/>
        </w:rPr>
        <w:t>La durée de la pause méridienne ne peut être inférieure à une heure trente. »</w:t>
      </w:r>
    </w:p>
    <w:p w:rsidR="00073988" w:rsidRDefault="00073988" w:rsidP="00073988">
      <w:pPr>
        <w:rPr>
          <w:rFonts w:ascii="Calibri" w:hAnsi="Calibri" w:cs="Calibri"/>
          <w:i/>
          <w:sz w:val="24"/>
          <w:szCs w:val="24"/>
        </w:rPr>
      </w:pPr>
    </w:p>
    <w:p w:rsidR="00542B40" w:rsidRPr="00073988" w:rsidRDefault="00542B40" w:rsidP="00073988">
      <w:pPr>
        <w:rPr>
          <w:rFonts w:ascii="Calibri" w:hAnsi="Calibri" w:cs="Calibri"/>
          <w:i/>
          <w:sz w:val="24"/>
          <w:szCs w:val="24"/>
        </w:rPr>
      </w:pPr>
    </w:p>
    <w:p w:rsidR="009A503C" w:rsidRPr="008F361B" w:rsidRDefault="009A503C" w:rsidP="008F361B">
      <w:pPr>
        <w:ind w:left="708"/>
        <w:jc w:val="both"/>
        <w:rPr>
          <w:rFonts w:ascii="Comic Sans MS" w:hAnsi="Comic Sans MS" w:cs="Calibri"/>
          <w:i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>Le ministre de l’Edu</w:t>
      </w:r>
      <w:r>
        <w:rPr>
          <w:rFonts w:ascii="Comic Sans MS" w:hAnsi="Comic Sans MS" w:cs="Calibri"/>
          <w:color w:val="000000"/>
          <w:sz w:val="24"/>
          <w:szCs w:val="24"/>
        </w:rPr>
        <w:t>cation Nationale, Jean-Michel BLANQUER</w:t>
      </w:r>
      <w:r w:rsidRPr="00073988">
        <w:rPr>
          <w:rFonts w:ascii="Comic Sans MS" w:hAnsi="Comic Sans MS" w:cs="Calibri"/>
          <w:color w:val="000000"/>
          <w:sz w:val="24"/>
          <w:szCs w:val="24"/>
        </w:rPr>
        <w:t xml:space="preserve">, a souhaité donner </w:t>
      </w:r>
      <w:r w:rsidRPr="008F361B">
        <w:rPr>
          <w:rFonts w:ascii="Comic Sans MS" w:hAnsi="Comic Sans MS" w:cs="Calibri"/>
          <w:i/>
          <w:color w:val="000000"/>
          <w:sz w:val="24"/>
          <w:szCs w:val="24"/>
        </w:rPr>
        <w:t>« plus de souplesse aux acteurs de terrain pour répondre au mieux aux singularités de chaque contexte ».</w:t>
      </w:r>
    </w:p>
    <w:p w:rsidR="00073988" w:rsidRDefault="00073988" w:rsidP="00073988">
      <w:pPr>
        <w:rPr>
          <w:rFonts w:ascii="Calibri" w:hAnsi="Calibri" w:cs="Calibri"/>
          <w:i/>
          <w:sz w:val="18"/>
          <w:szCs w:val="18"/>
        </w:rPr>
      </w:pPr>
    </w:p>
    <w:p w:rsidR="00073988" w:rsidRDefault="00073988" w:rsidP="00073988">
      <w:pPr>
        <w:rPr>
          <w:rFonts w:ascii="Calibri" w:hAnsi="Calibri" w:cs="Calibri"/>
          <w:i/>
          <w:sz w:val="18"/>
          <w:szCs w:val="18"/>
        </w:rPr>
      </w:pPr>
    </w:p>
    <w:p w:rsidR="00542B40" w:rsidRDefault="00542B40" w:rsidP="00073988">
      <w:pPr>
        <w:rPr>
          <w:rFonts w:ascii="Calibri" w:hAnsi="Calibri" w:cs="Calibri"/>
          <w:i/>
          <w:sz w:val="18"/>
          <w:szCs w:val="18"/>
        </w:rPr>
      </w:pPr>
    </w:p>
    <w:p w:rsidR="00073988" w:rsidRPr="00073988" w:rsidRDefault="00073988" w:rsidP="008F361B">
      <w:pPr>
        <w:ind w:firstLine="708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 xml:space="preserve">Sont considérées </w:t>
      </w:r>
      <w:r w:rsidRPr="00073988">
        <w:rPr>
          <w:rFonts w:ascii="Comic Sans MS" w:hAnsi="Comic Sans MS" w:cs="Calibri"/>
          <w:b/>
          <w:color w:val="000000"/>
          <w:sz w:val="24"/>
          <w:szCs w:val="24"/>
        </w:rPr>
        <w:t>dérogatoires</w:t>
      </w:r>
      <w:r w:rsidRPr="00073988">
        <w:rPr>
          <w:rFonts w:ascii="Comic Sans MS" w:hAnsi="Comic Sans MS" w:cs="Calibri"/>
          <w:color w:val="000000"/>
          <w:sz w:val="24"/>
          <w:szCs w:val="24"/>
        </w:rPr>
        <w:t>, les OTS suivantes :</w:t>
      </w:r>
    </w:p>
    <w:p w:rsidR="00073988" w:rsidRDefault="00073988" w:rsidP="00073988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73988" w:rsidRPr="00073988" w:rsidRDefault="00073988" w:rsidP="008F361B">
      <w:pPr>
        <w:pStyle w:val="Paragraphedeliste"/>
        <w:numPr>
          <w:ilvl w:val="0"/>
          <w:numId w:val="37"/>
        </w:numPr>
        <w:suppressAutoHyphens/>
        <w:ind w:left="1428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>La dérogation « D1 », maintenant une organisation sur 9 demi-journées, mais dépassant les maxima horaires (3h30 par demi-journée et/ou 5h30 par jour).</w:t>
      </w:r>
    </w:p>
    <w:p w:rsidR="00073988" w:rsidRDefault="00073988" w:rsidP="008F361B">
      <w:pPr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73988" w:rsidRPr="00073988" w:rsidRDefault="00073988" w:rsidP="008F361B">
      <w:pPr>
        <w:pStyle w:val="Paragraphedeliste"/>
        <w:numPr>
          <w:ilvl w:val="0"/>
          <w:numId w:val="37"/>
        </w:numPr>
        <w:suppressAutoHyphens/>
        <w:ind w:left="1428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>La dérogation « D2 – 5 matinées », permettant une organisation sur 8 demi-journées, organisées sur 5 matinées : une après-midi par semaine (hors mercredi) est donc dédiée aux temps périscolaires.</w:t>
      </w:r>
    </w:p>
    <w:p w:rsidR="00073988" w:rsidRDefault="00073988" w:rsidP="008F361B">
      <w:pPr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73988" w:rsidRPr="00073988" w:rsidRDefault="00073988" w:rsidP="008F361B">
      <w:pPr>
        <w:pStyle w:val="Paragraphedeliste"/>
        <w:numPr>
          <w:ilvl w:val="0"/>
          <w:numId w:val="37"/>
        </w:numPr>
        <w:suppressAutoHyphens/>
        <w:ind w:left="1428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>La dérogation « D2 – 4 matinées », permettant une organisation sur 8 demi-journées, organisées sur 4 matinées : le mercredi n’est plus une journée d’enseignement scolaire.</w:t>
      </w:r>
    </w:p>
    <w:p w:rsidR="00073988" w:rsidRDefault="00073988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542B40" w:rsidRDefault="00542B40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073988" w:rsidRPr="00073988" w:rsidRDefault="00073988" w:rsidP="008F361B">
      <w:pPr>
        <w:autoSpaceDE w:val="0"/>
        <w:ind w:left="708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 xml:space="preserve">Aussi, dans le cadre d’une demande de modification </w:t>
      </w:r>
      <w:r w:rsidR="00930247">
        <w:rPr>
          <w:rFonts w:ascii="Comic Sans MS" w:hAnsi="Comic Sans MS" w:cs="Calibri"/>
          <w:color w:val="000000"/>
          <w:sz w:val="24"/>
          <w:szCs w:val="24"/>
        </w:rPr>
        <w:t>d’</w:t>
      </w:r>
      <w:r w:rsidRPr="00073988">
        <w:rPr>
          <w:rFonts w:ascii="Comic Sans MS" w:hAnsi="Comic Sans MS" w:cs="Calibri"/>
          <w:color w:val="000000"/>
          <w:sz w:val="24"/>
          <w:szCs w:val="24"/>
        </w:rPr>
        <w:t xml:space="preserve">horaire dérogatoire pour l’année scolaire 2018-2019, un avis doit être rendu par le Conseil d’école sur la proposition de la commune. </w:t>
      </w:r>
    </w:p>
    <w:p w:rsidR="00073988" w:rsidRDefault="00073988" w:rsidP="00073988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73988" w:rsidRDefault="00073988" w:rsidP="00073988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73988" w:rsidRDefault="00073988" w:rsidP="008F361B">
      <w:pPr>
        <w:autoSpaceDE w:val="0"/>
        <w:ind w:firstLine="708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>Cet avis devra :</w:t>
      </w:r>
    </w:p>
    <w:p w:rsidR="00073988" w:rsidRPr="00073988" w:rsidRDefault="00073988" w:rsidP="00073988">
      <w:pPr>
        <w:autoSpaceDE w:val="0"/>
        <w:jc w:val="both"/>
        <w:rPr>
          <w:rFonts w:ascii="Comic Sans MS" w:hAnsi="Comic Sans MS" w:cs="Calibri"/>
          <w:color w:val="000000"/>
          <w:sz w:val="24"/>
          <w:szCs w:val="24"/>
        </w:rPr>
      </w:pPr>
    </w:p>
    <w:p w:rsidR="00073988" w:rsidRPr="00073988" w:rsidRDefault="00073988" w:rsidP="008F361B">
      <w:pPr>
        <w:pStyle w:val="Paragraphedeliste"/>
        <w:numPr>
          <w:ilvl w:val="0"/>
          <w:numId w:val="38"/>
        </w:numPr>
        <w:suppressAutoHyphens/>
        <w:autoSpaceDE w:val="0"/>
        <w:ind w:left="1776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b/>
          <w:color w:val="000000"/>
          <w:sz w:val="24"/>
          <w:szCs w:val="24"/>
        </w:rPr>
        <w:t>Confirmer la modification proposée par la collectivité</w:t>
      </w:r>
      <w:r w:rsidRPr="00073988">
        <w:rPr>
          <w:rFonts w:ascii="Comic Sans MS" w:hAnsi="Comic Sans MS" w:cs="Calibri"/>
          <w:color w:val="000000"/>
          <w:sz w:val="24"/>
          <w:szCs w:val="24"/>
        </w:rPr>
        <w:t>.</w:t>
      </w:r>
    </w:p>
    <w:p w:rsidR="00073988" w:rsidRPr="00073988" w:rsidRDefault="00073988" w:rsidP="008F361B">
      <w:pPr>
        <w:autoSpaceDE w:val="0"/>
        <w:ind w:left="1056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>Dans le cas d’une proposition conjointe, le DASEN peut autoriser des adaptations pour une durée maximale de 3 ans.</w:t>
      </w:r>
    </w:p>
    <w:p w:rsidR="00073988" w:rsidRDefault="00073988" w:rsidP="008F361B">
      <w:pPr>
        <w:autoSpaceDE w:val="0"/>
        <w:ind w:left="105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73988" w:rsidRPr="003127B9" w:rsidRDefault="00073988" w:rsidP="008F361B">
      <w:pPr>
        <w:autoSpaceDE w:val="0"/>
        <w:ind w:left="1056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127B9">
        <w:rPr>
          <w:rFonts w:ascii="Calibri" w:hAnsi="Calibri" w:cs="Calibri"/>
          <w:b/>
          <w:color w:val="000000"/>
          <w:sz w:val="24"/>
          <w:szCs w:val="24"/>
        </w:rPr>
        <w:t>ou</w:t>
      </w:r>
    </w:p>
    <w:p w:rsidR="00073988" w:rsidRDefault="00073988" w:rsidP="008F361B">
      <w:pPr>
        <w:autoSpaceDE w:val="0"/>
        <w:ind w:left="105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73988" w:rsidRPr="00073988" w:rsidRDefault="00073988" w:rsidP="008F361B">
      <w:pPr>
        <w:pStyle w:val="Paragraphedeliste"/>
        <w:numPr>
          <w:ilvl w:val="0"/>
          <w:numId w:val="38"/>
        </w:numPr>
        <w:suppressAutoHyphens/>
        <w:autoSpaceDE w:val="0"/>
        <w:ind w:left="1776"/>
        <w:jc w:val="both"/>
        <w:rPr>
          <w:rFonts w:ascii="Comic Sans MS" w:hAnsi="Comic Sans MS" w:cs="Calibri"/>
          <w:b/>
          <w:color w:val="000000"/>
          <w:sz w:val="24"/>
          <w:szCs w:val="24"/>
        </w:rPr>
      </w:pPr>
      <w:r w:rsidRPr="00073988">
        <w:rPr>
          <w:rFonts w:ascii="Comic Sans MS" w:hAnsi="Comic Sans MS" w:cs="Calibri"/>
          <w:b/>
          <w:color w:val="000000"/>
          <w:sz w:val="24"/>
          <w:szCs w:val="24"/>
        </w:rPr>
        <w:t xml:space="preserve">Infirmer la modification proposée par la collectivité, </w:t>
      </w:r>
      <w:r w:rsidRPr="00073988">
        <w:rPr>
          <w:rFonts w:ascii="Comic Sans MS" w:hAnsi="Comic Sans MS" w:cs="Calibri"/>
          <w:b/>
          <w:color w:val="000000"/>
          <w:sz w:val="24"/>
          <w:szCs w:val="24"/>
          <w:u w:val="single"/>
        </w:rPr>
        <w:t>en faisant apparaître les désaccords et en proposant une autre organisation</w:t>
      </w:r>
      <w:r w:rsidRPr="00073988">
        <w:rPr>
          <w:rFonts w:ascii="Comic Sans MS" w:hAnsi="Comic Sans MS" w:cs="Calibri"/>
          <w:b/>
          <w:color w:val="000000"/>
          <w:sz w:val="24"/>
          <w:szCs w:val="24"/>
        </w:rPr>
        <w:t>.</w:t>
      </w:r>
    </w:p>
    <w:p w:rsidR="00073988" w:rsidRPr="00073988" w:rsidRDefault="00073988" w:rsidP="008F361B">
      <w:pPr>
        <w:autoSpaceDE w:val="0"/>
        <w:ind w:left="1776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073988">
        <w:rPr>
          <w:rFonts w:ascii="Comic Sans MS" w:hAnsi="Comic Sans MS" w:cs="Calibri"/>
          <w:color w:val="000000"/>
          <w:sz w:val="24"/>
          <w:szCs w:val="24"/>
        </w:rPr>
        <w:t xml:space="preserve">Dans le cas de deux propositions différentes, le DASEN peut autoriser l’une ou l’autre des propositions, voire proposer une troisième organisation non-dérogatoire. </w:t>
      </w:r>
    </w:p>
    <w:p w:rsidR="00073988" w:rsidRDefault="00073988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542B40" w:rsidRDefault="00542B40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073988" w:rsidRDefault="00073988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  <w:r>
        <w:rPr>
          <w:rFonts w:ascii="Comic Sans MS" w:hAnsi="Comic Sans MS"/>
          <w:kern w:val="1"/>
          <w:sz w:val="24"/>
          <w:szCs w:val="24"/>
          <w:u w:val="single"/>
        </w:rPr>
        <w:t>Proposition de la commune :</w:t>
      </w:r>
    </w:p>
    <w:p w:rsidR="000011DD" w:rsidRDefault="000011DD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6E038C" w:rsidRDefault="008460E6" w:rsidP="00135556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  <w:r>
        <w:rPr>
          <w:rFonts w:ascii="Comic Sans MS" w:hAnsi="Comic Sans MS"/>
          <w:kern w:val="1"/>
          <w:sz w:val="24"/>
          <w:szCs w:val="24"/>
        </w:rPr>
        <w:t>Suite aux deux</w:t>
      </w:r>
      <w:r w:rsidR="006E038C">
        <w:rPr>
          <w:rFonts w:ascii="Comic Sans MS" w:hAnsi="Comic Sans MS"/>
          <w:kern w:val="1"/>
          <w:sz w:val="24"/>
          <w:szCs w:val="24"/>
        </w:rPr>
        <w:t xml:space="preserve"> </w:t>
      </w:r>
      <w:r w:rsidR="00C83D84" w:rsidRPr="00C83D84">
        <w:rPr>
          <w:rFonts w:ascii="Comic Sans MS" w:hAnsi="Comic Sans MS"/>
          <w:kern w:val="1"/>
          <w:sz w:val="24"/>
          <w:szCs w:val="24"/>
        </w:rPr>
        <w:t>comité</w:t>
      </w:r>
      <w:r>
        <w:rPr>
          <w:rFonts w:ascii="Comic Sans MS" w:hAnsi="Comic Sans MS"/>
          <w:kern w:val="1"/>
          <w:sz w:val="24"/>
          <w:szCs w:val="24"/>
        </w:rPr>
        <w:t>s</w:t>
      </w:r>
      <w:r w:rsidR="00C83D84" w:rsidRPr="00C83D84">
        <w:rPr>
          <w:rFonts w:ascii="Comic Sans MS" w:hAnsi="Comic Sans MS"/>
          <w:kern w:val="1"/>
          <w:sz w:val="24"/>
          <w:szCs w:val="24"/>
        </w:rPr>
        <w:t xml:space="preserve"> de pilotage </w:t>
      </w:r>
      <w:r>
        <w:rPr>
          <w:rFonts w:ascii="Comic Sans MS" w:hAnsi="Comic Sans MS"/>
          <w:kern w:val="1"/>
          <w:sz w:val="24"/>
          <w:szCs w:val="24"/>
        </w:rPr>
        <w:t xml:space="preserve">du </w:t>
      </w:r>
      <w:r w:rsidR="00C83D84" w:rsidRPr="00C83D84">
        <w:rPr>
          <w:rFonts w:ascii="Comic Sans MS" w:hAnsi="Comic Sans MS"/>
          <w:kern w:val="1"/>
          <w:sz w:val="24"/>
          <w:szCs w:val="24"/>
        </w:rPr>
        <w:t>19 octobre et 23 novembre</w:t>
      </w:r>
      <w:r w:rsidR="00135556">
        <w:rPr>
          <w:rFonts w:ascii="Comic Sans MS" w:hAnsi="Comic Sans MS"/>
          <w:kern w:val="1"/>
          <w:sz w:val="24"/>
          <w:szCs w:val="24"/>
        </w:rPr>
        <w:t xml:space="preserve"> et aux remarques/suggestions des différents partenaires lors de ces réunions</w:t>
      </w:r>
      <w:r>
        <w:rPr>
          <w:rFonts w:ascii="Comic Sans MS" w:hAnsi="Comic Sans MS"/>
          <w:kern w:val="1"/>
          <w:sz w:val="24"/>
          <w:szCs w:val="24"/>
        </w:rPr>
        <w:t>, la commune propose l’organisation scolaire suivante :</w:t>
      </w:r>
    </w:p>
    <w:p w:rsidR="00DB5095" w:rsidRDefault="00DB5095" w:rsidP="00135556">
      <w:pPr>
        <w:widowControl w:val="0"/>
        <w:autoSpaceDE w:val="0"/>
        <w:ind w:firstLine="708"/>
        <w:jc w:val="both"/>
        <w:rPr>
          <w:rFonts w:ascii="Comic Sans MS" w:hAnsi="Comic Sans MS"/>
          <w:kern w:val="1"/>
          <w:sz w:val="24"/>
          <w:szCs w:val="24"/>
        </w:rPr>
      </w:pPr>
    </w:p>
    <w:p w:rsidR="000011DD" w:rsidRPr="00135556" w:rsidRDefault="00DB5095" w:rsidP="00135556">
      <w:pPr>
        <w:widowControl w:val="0"/>
        <w:autoSpaceDE w:val="0"/>
        <w:ind w:left="708"/>
        <w:jc w:val="both"/>
        <w:rPr>
          <w:rFonts w:ascii="Comic Sans MS" w:hAnsi="Comic Sans MS"/>
          <w:b/>
          <w:kern w:val="1"/>
          <w:sz w:val="24"/>
          <w:szCs w:val="24"/>
        </w:rPr>
      </w:pPr>
      <w:r w:rsidRPr="00135556">
        <w:rPr>
          <w:rFonts w:ascii="Comic Sans MS" w:hAnsi="Comic Sans MS"/>
          <w:b/>
          <w:kern w:val="1"/>
          <w:sz w:val="24"/>
          <w:szCs w:val="24"/>
        </w:rPr>
        <w:t>Une semaine de 4 jours</w:t>
      </w:r>
      <w:r w:rsidR="000011DD" w:rsidRPr="00135556">
        <w:rPr>
          <w:rFonts w:ascii="Comic Sans MS" w:hAnsi="Comic Sans MS"/>
          <w:b/>
          <w:kern w:val="1"/>
          <w:sz w:val="24"/>
          <w:szCs w:val="24"/>
        </w:rPr>
        <w:t xml:space="preserve"> lundi, mardi, jeudi et </w:t>
      </w:r>
      <w:r w:rsidRPr="00135556">
        <w:rPr>
          <w:rFonts w:ascii="Comic Sans MS" w:hAnsi="Comic Sans MS"/>
          <w:b/>
          <w:kern w:val="1"/>
          <w:sz w:val="24"/>
          <w:szCs w:val="24"/>
        </w:rPr>
        <w:t xml:space="preserve">vendredi, </w:t>
      </w:r>
      <w:r w:rsidR="008460E6" w:rsidRPr="00135556">
        <w:rPr>
          <w:rFonts w:ascii="Comic Sans MS" w:hAnsi="Comic Sans MS"/>
          <w:b/>
          <w:kern w:val="1"/>
          <w:sz w:val="24"/>
          <w:szCs w:val="24"/>
        </w:rPr>
        <w:t xml:space="preserve">avec les horaires </w:t>
      </w:r>
      <w:r w:rsidR="006D37D7" w:rsidRPr="00135556">
        <w:rPr>
          <w:rFonts w:ascii="Comic Sans MS" w:hAnsi="Comic Sans MS"/>
          <w:b/>
          <w:kern w:val="1"/>
          <w:sz w:val="24"/>
          <w:szCs w:val="24"/>
        </w:rPr>
        <w:t xml:space="preserve">suivants </w:t>
      </w:r>
      <w:r w:rsidR="00135556">
        <w:rPr>
          <w:rFonts w:ascii="Comic Sans MS" w:hAnsi="Comic Sans MS"/>
          <w:b/>
          <w:kern w:val="1"/>
          <w:sz w:val="24"/>
          <w:szCs w:val="24"/>
        </w:rPr>
        <w:t>(</w:t>
      </w:r>
      <w:r w:rsidR="008460E6" w:rsidRPr="00135556">
        <w:rPr>
          <w:rFonts w:ascii="Comic Sans MS" w:hAnsi="Comic Sans MS"/>
          <w:b/>
          <w:kern w:val="1"/>
          <w:sz w:val="24"/>
          <w:szCs w:val="24"/>
        </w:rPr>
        <w:t>identiques sur les 4 jours</w:t>
      </w:r>
      <w:r w:rsidR="00135556">
        <w:rPr>
          <w:rFonts w:ascii="Comic Sans MS" w:hAnsi="Comic Sans MS"/>
          <w:b/>
          <w:kern w:val="1"/>
          <w:sz w:val="24"/>
          <w:szCs w:val="24"/>
        </w:rPr>
        <w:t>)</w:t>
      </w:r>
      <w:r w:rsidRPr="00135556">
        <w:rPr>
          <w:rFonts w:ascii="Comic Sans MS" w:hAnsi="Comic Sans MS"/>
          <w:b/>
          <w:kern w:val="1"/>
          <w:sz w:val="24"/>
          <w:szCs w:val="24"/>
        </w:rPr>
        <w:t> :</w:t>
      </w:r>
    </w:p>
    <w:p w:rsidR="006D37D7" w:rsidRDefault="006D37D7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6D37D7" w:rsidRDefault="006D37D7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34"/>
        <w:gridCol w:w="3834"/>
      </w:tblGrid>
      <w:tr w:rsidR="000011DD" w:rsidTr="006D37D7">
        <w:trPr>
          <w:trHeight w:val="379"/>
          <w:jc w:val="center"/>
        </w:trPr>
        <w:tc>
          <w:tcPr>
            <w:tcW w:w="3834" w:type="dxa"/>
          </w:tcPr>
          <w:p w:rsidR="000011DD" w:rsidRPr="00135556" w:rsidRDefault="000011DD" w:rsidP="006D37D7">
            <w:pPr>
              <w:widowControl w:val="0"/>
              <w:autoSpaceDE w:val="0"/>
              <w:jc w:val="center"/>
              <w:rPr>
                <w:rFonts w:ascii="Comic Sans MS" w:hAnsi="Comic Sans MS"/>
                <w:b/>
                <w:kern w:val="1"/>
                <w:sz w:val="44"/>
                <w:szCs w:val="44"/>
              </w:rPr>
            </w:pPr>
            <w:r w:rsidRPr="00135556">
              <w:rPr>
                <w:rFonts w:ascii="Comic Sans MS" w:hAnsi="Comic Sans MS"/>
                <w:b/>
                <w:kern w:val="1"/>
                <w:sz w:val="44"/>
                <w:szCs w:val="44"/>
              </w:rPr>
              <w:t>8h30 – 12h00</w:t>
            </w:r>
          </w:p>
        </w:tc>
        <w:tc>
          <w:tcPr>
            <w:tcW w:w="3834" w:type="dxa"/>
          </w:tcPr>
          <w:p w:rsidR="000011DD" w:rsidRPr="00135556" w:rsidRDefault="000011DD" w:rsidP="000011DD">
            <w:pPr>
              <w:widowControl w:val="0"/>
              <w:autoSpaceDE w:val="0"/>
              <w:jc w:val="center"/>
              <w:rPr>
                <w:rFonts w:ascii="Comic Sans MS" w:hAnsi="Comic Sans MS"/>
                <w:b/>
                <w:kern w:val="1"/>
                <w:sz w:val="44"/>
                <w:szCs w:val="44"/>
              </w:rPr>
            </w:pPr>
            <w:r w:rsidRPr="00135556">
              <w:rPr>
                <w:rFonts w:ascii="Comic Sans MS" w:hAnsi="Comic Sans MS"/>
                <w:b/>
                <w:kern w:val="1"/>
                <w:sz w:val="44"/>
                <w:szCs w:val="44"/>
              </w:rPr>
              <w:t>14h00 – 16h30</w:t>
            </w:r>
          </w:p>
        </w:tc>
      </w:tr>
    </w:tbl>
    <w:p w:rsidR="00F80857" w:rsidRDefault="00F80857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3B787F" w:rsidRDefault="003B787F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3B787F" w:rsidRDefault="003B787F" w:rsidP="003B787F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  <w:r>
        <w:rPr>
          <w:rFonts w:ascii="Comic Sans MS" w:hAnsi="Comic Sans MS"/>
          <w:kern w:val="1"/>
          <w:sz w:val="24"/>
          <w:szCs w:val="24"/>
        </w:rPr>
        <w:t xml:space="preserve">M. L’Inspecteur précise que si les APC se font sur le temps du midi, </w:t>
      </w:r>
      <w:r w:rsidR="00CC6082">
        <w:rPr>
          <w:rFonts w:ascii="Comic Sans MS" w:hAnsi="Comic Sans MS"/>
          <w:kern w:val="1"/>
          <w:sz w:val="24"/>
          <w:szCs w:val="24"/>
        </w:rPr>
        <w:t>elles</w:t>
      </w:r>
      <w:r>
        <w:rPr>
          <w:rFonts w:ascii="Comic Sans MS" w:hAnsi="Comic Sans MS"/>
          <w:kern w:val="1"/>
          <w:sz w:val="24"/>
          <w:szCs w:val="24"/>
        </w:rPr>
        <w:t xml:space="preserve"> ne doivent pas remettre en cause la pause méridienne de 1h30</w:t>
      </w:r>
      <w:r w:rsidR="00CC6082">
        <w:rPr>
          <w:rFonts w:ascii="Comic Sans MS" w:hAnsi="Comic Sans MS"/>
          <w:kern w:val="1"/>
          <w:sz w:val="24"/>
          <w:szCs w:val="24"/>
        </w:rPr>
        <w:t xml:space="preserve"> (</w:t>
      </w:r>
      <w:r w:rsidR="008C28A5">
        <w:rPr>
          <w:rFonts w:ascii="Comic Sans MS" w:hAnsi="Comic Sans MS"/>
          <w:kern w:val="1"/>
          <w:sz w:val="24"/>
          <w:szCs w:val="24"/>
        </w:rPr>
        <w:t>consécutive</w:t>
      </w:r>
      <w:r w:rsidR="00CC6082">
        <w:rPr>
          <w:rFonts w:ascii="Comic Sans MS" w:hAnsi="Comic Sans MS"/>
          <w:kern w:val="1"/>
          <w:sz w:val="24"/>
          <w:szCs w:val="24"/>
        </w:rPr>
        <w:t>)</w:t>
      </w:r>
      <w:r>
        <w:rPr>
          <w:rFonts w:ascii="Comic Sans MS" w:hAnsi="Comic Sans MS"/>
          <w:kern w:val="1"/>
          <w:sz w:val="24"/>
          <w:szCs w:val="24"/>
        </w:rPr>
        <w:t xml:space="preserve"> de chaque enfant. Il faut donc </w:t>
      </w:r>
      <w:r w:rsidR="008C28A5">
        <w:rPr>
          <w:rFonts w:ascii="Comic Sans MS" w:hAnsi="Comic Sans MS"/>
          <w:kern w:val="1"/>
          <w:sz w:val="24"/>
          <w:szCs w:val="24"/>
        </w:rPr>
        <w:t xml:space="preserve">organiser les temps d’accueil de 13h50 afin que les enseignants qui </w:t>
      </w:r>
      <w:r w:rsidR="003F58C5">
        <w:rPr>
          <w:rFonts w:ascii="Comic Sans MS" w:hAnsi="Comic Sans MS"/>
          <w:kern w:val="1"/>
          <w:sz w:val="24"/>
          <w:szCs w:val="24"/>
        </w:rPr>
        <w:t>ont</w:t>
      </w:r>
      <w:r w:rsidR="008C28A5">
        <w:rPr>
          <w:rFonts w:ascii="Comic Sans MS" w:hAnsi="Comic Sans MS"/>
          <w:kern w:val="1"/>
          <w:sz w:val="24"/>
          <w:szCs w:val="24"/>
        </w:rPr>
        <w:t xml:space="preserve"> les APC puissent être dans leur classe jusqu’à 14h. </w:t>
      </w:r>
    </w:p>
    <w:p w:rsidR="003B787F" w:rsidRDefault="003B787F" w:rsidP="003B787F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</w:p>
    <w:p w:rsidR="00CC6082" w:rsidRDefault="00CC6082" w:rsidP="003B787F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</w:p>
    <w:p w:rsidR="003B787F" w:rsidRDefault="003B787F" w:rsidP="003B787F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  <w:r>
        <w:rPr>
          <w:rFonts w:ascii="Comic Sans MS" w:hAnsi="Comic Sans MS"/>
          <w:kern w:val="1"/>
          <w:sz w:val="24"/>
          <w:szCs w:val="24"/>
        </w:rPr>
        <w:t xml:space="preserve">Mme SCHINDLER </w:t>
      </w:r>
      <w:r w:rsidR="00321BDE">
        <w:rPr>
          <w:rFonts w:ascii="Comic Sans MS" w:hAnsi="Comic Sans MS"/>
          <w:kern w:val="1"/>
          <w:sz w:val="24"/>
          <w:szCs w:val="24"/>
        </w:rPr>
        <w:t xml:space="preserve">s’interroge sur la pertinence de mettre les APC à 16h30. </w:t>
      </w:r>
    </w:p>
    <w:p w:rsidR="00321BDE" w:rsidRPr="00345535" w:rsidRDefault="00321BDE" w:rsidP="003B787F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  <w:r>
        <w:rPr>
          <w:rFonts w:ascii="Comic Sans MS" w:hAnsi="Comic Sans MS"/>
          <w:kern w:val="1"/>
          <w:sz w:val="24"/>
          <w:szCs w:val="24"/>
        </w:rPr>
        <w:t>Choix qui rendrait les journées très longues pour les enfants concernés.</w:t>
      </w:r>
    </w:p>
    <w:p w:rsidR="003B787F" w:rsidRDefault="003B787F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0011DD" w:rsidRDefault="000011DD" w:rsidP="00C54227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0011DD" w:rsidRDefault="000011DD" w:rsidP="000011DD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  <w:r w:rsidRPr="00572892">
        <w:rPr>
          <w:rFonts w:ascii="Comic Sans MS" w:hAnsi="Comic Sans MS"/>
          <w:kern w:val="1"/>
          <w:sz w:val="24"/>
          <w:szCs w:val="24"/>
          <w:u w:val="single"/>
        </w:rPr>
        <w:t>Avis du conseil d’école :</w:t>
      </w:r>
    </w:p>
    <w:p w:rsidR="00E15B99" w:rsidRPr="00572892" w:rsidRDefault="00E15B99" w:rsidP="000011DD">
      <w:pPr>
        <w:widowControl w:val="0"/>
        <w:autoSpaceDE w:val="0"/>
        <w:ind w:firstLine="708"/>
        <w:rPr>
          <w:rFonts w:ascii="Comic Sans MS" w:hAnsi="Comic Sans MS"/>
          <w:kern w:val="1"/>
          <w:sz w:val="24"/>
          <w:szCs w:val="24"/>
          <w:u w:val="single"/>
        </w:rPr>
      </w:pPr>
    </w:p>
    <w:p w:rsidR="00DB5095" w:rsidRDefault="00DB5095" w:rsidP="000011DD">
      <w:pPr>
        <w:widowControl w:val="0"/>
        <w:autoSpaceDE w:val="0"/>
        <w:ind w:firstLine="708"/>
        <w:rPr>
          <w:rFonts w:ascii="Comic Sans MS" w:hAnsi="Comic Sans MS"/>
          <w:color w:val="FF0000"/>
          <w:kern w:val="1"/>
          <w:sz w:val="24"/>
          <w:szCs w:val="24"/>
          <w:u w:val="single"/>
        </w:rPr>
      </w:pPr>
    </w:p>
    <w:tbl>
      <w:tblPr>
        <w:tblStyle w:val="Grilledutableau"/>
        <w:tblW w:w="9991" w:type="dxa"/>
        <w:tblLook w:val="04A0" w:firstRow="1" w:lastRow="0" w:firstColumn="1" w:lastColumn="0" w:noHBand="0" w:noVBand="1"/>
      </w:tblPr>
      <w:tblGrid>
        <w:gridCol w:w="3329"/>
        <w:gridCol w:w="3329"/>
        <w:gridCol w:w="3333"/>
      </w:tblGrid>
      <w:tr w:rsidR="00874180" w:rsidRPr="00572892" w:rsidTr="00572892">
        <w:trPr>
          <w:trHeight w:val="39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4180" w:rsidRPr="00572892" w:rsidRDefault="00874180" w:rsidP="00B8661B">
            <w:pPr>
              <w:autoSpaceDE w:val="0"/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>Pour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4180" w:rsidRPr="00572892" w:rsidRDefault="00874180" w:rsidP="00B8661B">
            <w:pPr>
              <w:autoSpaceDE w:val="0"/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>Contre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4180" w:rsidRPr="00572892" w:rsidRDefault="00874180" w:rsidP="00B8661B">
            <w:pPr>
              <w:autoSpaceDE w:val="0"/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>Réservé (abstentions)</w:t>
            </w:r>
          </w:p>
        </w:tc>
      </w:tr>
      <w:tr w:rsidR="00874180" w:rsidRPr="00572892" w:rsidTr="00572892">
        <w:trPr>
          <w:trHeight w:val="45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Parents élus :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 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Parents élus : 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Parents élus : 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0</w:t>
            </w:r>
          </w:p>
        </w:tc>
      </w:tr>
      <w:tr w:rsidR="00874180" w:rsidRPr="00572892" w:rsidTr="00572892">
        <w:trPr>
          <w:trHeight w:val="44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Elus : 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Elus : 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Elus : 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0</w:t>
            </w:r>
          </w:p>
        </w:tc>
      </w:tr>
      <w:tr w:rsidR="00874180" w:rsidRPr="00572892" w:rsidTr="00572892">
        <w:trPr>
          <w:trHeight w:val="44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Enseignants : 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Enseignants : 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 xml:space="preserve">Enseignants : </w:t>
            </w:r>
            <w:r w:rsidR="00572892">
              <w:rPr>
                <w:rFonts w:ascii="Comic Sans MS" w:hAnsi="Comic Sans MS" w:cs="Calibri"/>
                <w:color w:val="000000"/>
                <w:sz w:val="24"/>
                <w:szCs w:val="24"/>
                <w:lang w:bidi="hi-IN"/>
              </w:rPr>
              <w:t>0</w:t>
            </w:r>
          </w:p>
        </w:tc>
      </w:tr>
      <w:tr w:rsidR="00874180" w:rsidRPr="00572892" w:rsidTr="00572892">
        <w:trPr>
          <w:trHeight w:val="44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 xml:space="preserve">Total : </w:t>
            </w:r>
            <w:r w:rsid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 xml:space="preserve">Total : </w:t>
            </w:r>
            <w:r w:rsid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0" w:rsidRPr="00572892" w:rsidRDefault="00874180" w:rsidP="00B8661B">
            <w:pPr>
              <w:autoSpaceDE w:val="0"/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</w:pPr>
            <w:r w:rsidRP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 xml:space="preserve">Total : </w:t>
            </w:r>
            <w:r w:rsidR="00572892">
              <w:rPr>
                <w:rFonts w:ascii="Comic Sans MS" w:hAnsi="Comic Sans MS" w:cs="Calibri"/>
                <w:b/>
                <w:color w:val="000000"/>
                <w:sz w:val="24"/>
                <w:szCs w:val="24"/>
                <w:lang w:bidi="hi-IN"/>
              </w:rPr>
              <w:t>0</w:t>
            </w:r>
          </w:p>
        </w:tc>
      </w:tr>
    </w:tbl>
    <w:p w:rsidR="00DB5095" w:rsidRDefault="00DB5095" w:rsidP="00874180">
      <w:pPr>
        <w:widowControl w:val="0"/>
        <w:autoSpaceDE w:val="0"/>
        <w:ind w:firstLine="708"/>
        <w:rPr>
          <w:rFonts w:ascii="Comic Sans MS" w:hAnsi="Comic Sans MS"/>
          <w:color w:val="FF0000"/>
          <w:kern w:val="1"/>
          <w:sz w:val="24"/>
          <w:szCs w:val="24"/>
          <w:u w:val="single"/>
        </w:rPr>
      </w:pPr>
    </w:p>
    <w:p w:rsidR="00572892" w:rsidRDefault="00572892" w:rsidP="00874180">
      <w:pPr>
        <w:widowControl w:val="0"/>
        <w:autoSpaceDE w:val="0"/>
        <w:ind w:firstLine="708"/>
        <w:rPr>
          <w:rFonts w:ascii="Comic Sans MS" w:hAnsi="Comic Sans MS"/>
          <w:color w:val="FF0000"/>
          <w:kern w:val="1"/>
          <w:sz w:val="24"/>
          <w:szCs w:val="24"/>
          <w:u w:val="single"/>
        </w:rPr>
      </w:pPr>
    </w:p>
    <w:p w:rsidR="00572892" w:rsidRDefault="00572892" w:rsidP="00345535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  <w:r w:rsidRPr="00345535">
        <w:rPr>
          <w:rFonts w:ascii="Comic Sans MS" w:hAnsi="Comic Sans MS"/>
          <w:kern w:val="1"/>
          <w:sz w:val="24"/>
          <w:szCs w:val="24"/>
        </w:rPr>
        <w:t xml:space="preserve">L’avis du conseil d’école est </w:t>
      </w:r>
      <w:r w:rsidR="00C20506">
        <w:rPr>
          <w:rFonts w:ascii="Comic Sans MS" w:hAnsi="Comic Sans MS"/>
          <w:kern w:val="1"/>
          <w:sz w:val="24"/>
          <w:szCs w:val="24"/>
        </w:rPr>
        <w:t xml:space="preserve">donc </w:t>
      </w:r>
      <w:r w:rsidRPr="00345535">
        <w:rPr>
          <w:rFonts w:ascii="Comic Sans MS" w:hAnsi="Comic Sans MS"/>
          <w:kern w:val="1"/>
          <w:sz w:val="24"/>
          <w:szCs w:val="24"/>
        </w:rPr>
        <w:t xml:space="preserve">favorable </w:t>
      </w:r>
      <w:r w:rsidR="00345535">
        <w:rPr>
          <w:rFonts w:ascii="Comic Sans MS" w:hAnsi="Comic Sans MS"/>
          <w:kern w:val="1"/>
          <w:sz w:val="24"/>
          <w:szCs w:val="24"/>
        </w:rPr>
        <w:t xml:space="preserve">à </w:t>
      </w:r>
      <w:r w:rsidR="00345535" w:rsidRPr="00345535">
        <w:rPr>
          <w:rFonts w:ascii="Comic Sans MS" w:hAnsi="Comic Sans MS"/>
          <w:kern w:val="1"/>
          <w:sz w:val="24"/>
          <w:szCs w:val="24"/>
        </w:rPr>
        <w:t>la proposition de modification d’</w:t>
      </w:r>
      <w:r w:rsidR="00345535">
        <w:rPr>
          <w:rFonts w:ascii="Comic Sans MS" w:hAnsi="Comic Sans MS"/>
          <w:kern w:val="1"/>
          <w:sz w:val="24"/>
          <w:szCs w:val="24"/>
        </w:rPr>
        <w:t xml:space="preserve">horaires de la </w:t>
      </w:r>
      <w:r w:rsidR="00C20506">
        <w:rPr>
          <w:rFonts w:ascii="Comic Sans MS" w:hAnsi="Comic Sans MS"/>
          <w:kern w:val="1"/>
          <w:sz w:val="24"/>
          <w:szCs w:val="24"/>
        </w:rPr>
        <w:t>mairie, avec 11 voix « pour »et 3 voix « contre ».</w:t>
      </w:r>
    </w:p>
    <w:p w:rsidR="00D52A6F" w:rsidRDefault="00D52A6F" w:rsidP="00345535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</w:p>
    <w:p w:rsidR="00D52A6F" w:rsidRDefault="00D52A6F" w:rsidP="00345535">
      <w:pPr>
        <w:widowControl w:val="0"/>
        <w:autoSpaceDE w:val="0"/>
        <w:ind w:left="708"/>
        <w:jc w:val="both"/>
        <w:rPr>
          <w:rFonts w:ascii="Comic Sans MS" w:hAnsi="Comic Sans MS"/>
          <w:kern w:val="1"/>
          <w:sz w:val="24"/>
          <w:szCs w:val="24"/>
        </w:rPr>
      </w:pPr>
    </w:p>
    <w:p w:rsidR="00345535" w:rsidRPr="00572892" w:rsidRDefault="00345535" w:rsidP="00874180">
      <w:pPr>
        <w:widowControl w:val="0"/>
        <w:autoSpaceDE w:val="0"/>
        <w:ind w:firstLine="708"/>
        <w:rPr>
          <w:rFonts w:ascii="Comic Sans MS" w:hAnsi="Comic Sans MS"/>
          <w:color w:val="FF0000"/>
          <w:kern w:val="1"/>
          <w:sz w:val="24"/>
          <w:szCs w:val="24"/>
          <w:u w:val="single"/>
        </w:rPr>
      </w:pPr>
    </w:p>
    <w:sectPr w:rsidR="00345535" w:rsidRPr="00572892" w:rsidSect="007B36D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F6" w:rsidRDefault="00EE3BF6" w:rsidP="009A3A36">
      <w:r>
        <w:separator/>
      </w:r>
    </w:p>
  </w:endnote>
  <w:endnote w:type="continuationSeparator" w:id="0">
    <w:p w:rsidR="00EE3BF6" w:rsidRDefault="00EE3BF6" w:rsidP="009A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F6" w:rsidRDefault="00EE3BF6" w:rsidP="009A3A36">
      <w:r>
        <w:separator/>
      </w:r>
    </w:p>
  </w:footnote>
  <w:footnote w:type="continuationSeparator" w:id="0">
    <w:p w:rsidR="00EE3BF6" w:rsidRDefault="00EE3BF6" w:rsidP="009A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0A4416D"/>
    <w:multiLevelType w:val="hybridMultilevel"/>
    <w:tmpl w:val="C3E2360C"/>
    <w:lvl w:ilvl="0" w:tplc="608EA8FE">
      <w:numFmt w:val="bullet"/>
      <w:lvlText w:val="-"/>
      <w:lvlJc w:val="left"/>
      <w:pPr>
        <w:ind w:left="720" w:hanging="360"/>
      </w:pPr>
      <w:rPr>
        <w:rFonts w:ascii="ComicSansMS" w:eastAsia="Times New Roman" w:hAnsi="ComicSans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B4342"/>
    <w:multiLevelType w:val="hybridMultilevel"/>
    <w:tmpl w:val="F034A010"/>
    <w:lvl w:ilvl="0" w:tplc="6FD223B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3E069A0"/>
    <w:multiLevelType w:val="hybridMultilevel"/>
    <w:tmpl w:val="DCECD6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5245D00"/>
    <w:multiLevelType w:val="hybridMultilevel"/>
    <w:tmpl w:val="93CC5F08"/>
    <w:lvl w:ilvl="0" w:tplc="2F9A6C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05362553"/>
    <w:multiLevelType w:val="hybridMultilevel"/>
    <w:tmpl w:val="93CC5F08"/>
    <w:lvl w:ilvl="0" w:tplc="2F9A6C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05D60100"/>
    <w:multiLevelType w:val="hybridMultilevel"/>
    <w:tmpl w:val="4EAA3106"/>
    <w:lvl w:ilvl="0" w:tplc="040C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08777374"/>
    <w:multiLevelType w:val="hybridMultilevel"/>
    <w:tmpl w:val="1A4058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B0ADB"/>
    <w:multiLevelType w:val="hybridMultilevel"/>
    <w:tmpl w:val="93CC5F08"/>
    <w:lvl w:ilvl="0" w:tplc="2F9A6C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107E6F0B"/>
    <w:multiLevelType w:val="hybridMultilevel"/>
    <w:tmpl w:val="A4AC0352"/>
    <w:lvl w:ilvl="0" w:tplc="2D94E98E">
      <w:start w:val="2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54D9"/>
    <w:multiLevelType w:val="hybridMultilevel"/>
    <w:tmpl w:val="893E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54B0F"/>
    <w:multiLevelType w:val="hybridMultilevel"/>
    <w:tmpl w:val="1A4058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E2B52"/>
    <w:multiLevelType w:val="hybridMultilevel"/>
    <w:tmpl w:val="6420AE2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DBB366C"/>
    <w:multiLevelType w:val="hybridMultilevel"/>
    <w:tmpl w:val="DA8A608A"/>
    <w:lvl w:ilvl="0" w:tplc="8460D116">
      <w:start w:val="2"/>
      <w:numFmt w:val="bullet"/>
      <w:lvlText w:val="-"/>
      <w:lvlJc w:val="left"/>
      <w:pPr>
        <w:ind w:left="532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5" w15:restartNumberingAfterBreak="0">
    <w:nsid w:val="253478CD"/>
    <w:multiLevelType w:val="hybridMultilevel"/>
    <w:tmpl w:val="9E0A913E"/>
    <w:lvl w:ilvl="0" w:tplc="A5AE7F3C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3243B"/>
    <w:multiLevelType w:val="hybridMultilevel"/>
    <w:tmpl w:val="6714F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B515B"/>
    <w:multiLevelType w:val="hybridMultilevel"/>
    <w:tmpl w:val="CACA5C46"/>
    <w:lvl w:ilvl="0" w:tplc="9C365F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C7607"/>
    <w:multiLevelType w:val="multilevel"/>
    <w:tmpl w:val="8AB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178DA"/>
    <w:multiLevelType w:val="hybridMultilevel"/>
    <w:tmpl w:val="255CC540"/>
    <w:lvl w:ilvl="0" w:tplc="C55E365E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C5210"/>
    <w:multiLevelType w:val="hybridMultilevel"/>
    <w:tmpl w:val="D5861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A4F3C"/>
    <w:multiLevelType w:val="hybridMultilevel"/>
    <w:tmpl w:val="CEC4D62A"/>
    <w:lvl w:ilvl="0" w:tplc="040C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45800AAE"/>
    <w:multiLevelType w:val="hybridMultilevel"/>
    <w:tmpl w:val="1EF4E90A"/>
    <w:lvl w:ilvl="0" w:tplc="8110DE2E"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EB42FFB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35757C"/>
    <w:multiLevelType w:val="hybridMultilevel"/>
    <w:tmpl w:val="EDC8AE3C"/>
    <w:lvl w:ilvl="0" w:tplc="508689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51239"/>
    <w:multiLevelType w:val="hybridMultilevel"/>
    <w:tmpl w:val="8C980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6B19"/>
    <w:multiLevelType w:val="hybridMultilevel"/>
    <w:tmpl w:val="93CC5F08"/>
    <w:lvl w:ilvl="0" w:tplc="2F9A6C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5BE76963"/>
    <w:multiLevelType w:val="multilevel"/>
    <w:tmpl w:val="76D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BF1822"/>
    <w:multiLevelType w:val="hybridMultilevel"/>
    <w:tmpl w:val="9A0C31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903"/>
    <w:multiLevelType w:val="hybridMultilevel"/>
    <w:tmpl w:val="A9383520"/>
    <w:lvl w:ilvl="0" w:tplc="E44276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B5A19"/>
    <w:multiLevelType w:val="hybridMultilevel"/>
    <w:tmpl w:val="93CC5F08"/>
    <w:lvl w:ilvl="0" w:tplc="2F9A6C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68566B2B"/>
    <w:multiLevelType w:val="hybridMultilevel"/>
    <w:tmpl w:val="EA8234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9149D"/>
    <w:multiLevelType w:val="hybridMultilevel"/>
    <w:tmpl w:val="FE0E1168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3461FA2"/>
    <w:multiLevelType w:val="hybridMultilevel"/>
    <w:tmpl w:val="8F88C5D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D6D7C"/>
    <w:multiLevelType w:val="hybridMultilevel"/>
    <w:tmpl w:val="04EE96C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95C0558"/>
    <w:multiLevelType w:val="hybridMultilevel"/>
    <w:tmpl w:val="AF4ED978"/>
    <w:lvl w:ilvl="0" w:tplc="1D8498FE"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98C3058"/>
    <w:multiLevelType w:val="hybridMultilevel"/>
    <w:tmpl w:val="DD8CCC2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A8B0B05"/>
    <w:multiLevelType w:val="hybridMultilevel"/>
    <w:tmpl w:val="CD4699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B1475B9"/>
    <w:multiLevelType w:val="hybridMultilevel"/>
    <w:tmpl w:val="01D82424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5"/>
  </w:num>
  <w:num w:numId="7">
    <w:abstractNumId w:val="22"/>
  </w:num>
  <w:num w:numId="8">
    <w:abstractNumId w:val="5"/>
  </w:num>
  <w:num w:numId="9">
    <w:abstractNumId w:val="4"/>
  </w:num>
  <w:num w:numId="10">
    <w:abstractNumId w:val="19"/>
  </w:num>
  <w:num w:numId="11">
    <w:abstractNumId w:val="31"/>
  </w:num>
  <w:num w:numId="12">
    <w:abstractNumId w:val="32"/>
  </w:num>
  <w:num w:numId="13">
    <w:abstractNumId w:val="28"/>
  </w:num>
  <w:num w:numId="14">
    <w:abstractNumId w:val="2"/>
  </w:num>
  <w:num w:numId="15">
    <w:abstractNumId w:val="13"/>
  </w:num>
  <w:num w:numId="16">
    <w:abstractNumId w:val="15"/>
  </w:num>
  <w:num w:numId="17">
    <w:abstractNumId w:val="35"/>
  </w:num>
  <w:num w:numId="18">
    <w:abstractNumId w:val="36"/>
  </w:num>
  <w:num w:numId="19">
    <w:abstractNumId w:val="11"/>
  </w:num>
  <w:num w:numId="20">
    <w:abstractNumId w:val="24"/>
  </w:num>
  <w:num w:numId="21">
    <w:abstractNumId w:val="26"/>
  </w:num>
  <w:num w:numId="22">
    <w:abstractNumId w:val="34"/>
  </w:num>
  <w:num w:numId="23">
    <w:abstractNumId w:val="3"/>
  </w:num>
  <w:num w:numId="24">
    <w:abstractNumId w:val="16"/>
  </w:num>
  <w:num w:numId="25">
    <w:abstractNumId w:val="20"/>
  </w:num>
  <w:num w:numId="26">
    <w:abstractNumId w:val="8"/>
  </w:num>
  <w:num w:numId="27">
    <w:abstractNumId w:val="14"/>
  </w:num>
  <w:num w:numId="28">
    <w:abstractNumId w:val="10"/>
  </w:num>
  <w:num w:numId="29">
    <w:abstractNumId w:val="30"/>
  </w:num>
  <w:num w:numId="30">
    <w:abstractNumId w:val="27"/>
  </w:num>
  <w:num w:numId="31">
    <w:abstractNumId w:val="12"/>
  </w:num>
  <w:num w:numId="32">
    <w:abstractNumId w:val="18"/>
  </w:num>
  <w:num w:numId="33">
    <w:abstractNumId w:val="21"/>
  </w:num>
  <w:num w:numId="34">
    <w:abstractNumId w:val="33"/>
  </w:num>
  <w:num w:numId="35">
    <w:abstractNumId w:val="37"/>
  </w:num>
  <w:num w:numId="36">
    <w:abstractNumId w:val="7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2"/>
    <w:rsid w:val="00000D6C"/>
    <w:rsid w:val="000011DD"/>
    <w:rsid w:val="00002F55"/>
    <w:rsid w:val="000112A1"/>
    <w:rsid w:val="00014E0E"/>
    <w:rsid w:val="0001587D"/>
    <w:rsid w:val="00022587"/>
    <w:rsid w:val="00027010"/>
    <w:rsid w:val="00030D40"/>
    <w:rsid w:val="00030EAB"/>
    <w:rsid w:val="000329DB"/>
    <w:rsid w:val="0003446D"/>
    <w:rsid w:val="0004241B"/>
    <w:rsid w:val="000500FC"/>
    <w:rsid w:val="000505EB"/>
    <w:rsid w:val="00052E3B"/>
    <w:rsid w:val="00053141"/>
    <w:rsid w:val="0005486C"/>
    <w:rsid w:val="000575D7"/>
    <w:rsid w:val="000673EA"/>
    <w:rsid w:val="00073435"/>
    <w:rsid w:val="00073988"/>
    <w:rsid w:val="000772C5"/>
    <w:rsid w:val="00092501"/>
    <w:rsid w:val="00097B50"/>
    <w:rsid w:val="000A691C"/>
    <w:rsid w:val="000B22C4"/>
    <w:rsid w:val="000B57AE"/>
    <w:rsid w:val="000B5B95"/>
    <w:rsid w:val="000C11CE"/>
    <w:rsid w:val="000D1EAC"/>
    <w:rsid w:val="000D679B"/>
    <w:rsid w:val="000E5CC6"/>
    <w:rsid w:val="000F3CB8"/>
    <w:rsid w:val="000F6083"/>
    <w:rsid w:val="001038B0"/>
    <w:rsid w:val="00105D74"/>
    <w:rsid w:val="001064A0"/>
    <w:rsid w:val="0011633A"/>
    <w:rsid w:val="0012067C"/>
    <w:rsid w:val="001310F1"/>
    <w:rsid w:val="00135556"/>
    <w:rsid w:val="001355BB"/>
    <w:rsid w:val="00141BED"/>
    <w:rsid w:val="001437A5"/>
    <w:rsid w:val="00143EC0"/>
    <w:rsid w:val="00152ED9"/>
    <w:rsid w:val="00153492"/>
    <w:rsid w:val="0015383A"/>
    <w:rsid w:val="00174DDB"/>
    <w:rsid w:val="00176EAE"/>
    <w:rsid w:val="00183893"/>
    <w:rsid w:val="00190709"/>
    <w:rsid w:val="001972ED"/>
    <w:rsid w:val="001973DB"/>
    <w:rsid w:val="001974C6"/>
    <w:rsid w:val="001A33D7"/>
    <w:rsid w:val="001A6257"/>
    <w:rsid w:val="001C070D"/>
    <w:rsid w:val="001C5F55"/>
    <w:rsid w:val="001E0BEC"/>
    <w:rsid w:val="001E3ADF"/>
    <w:rsid w:val="001E72F7"/>
    <w:rsid w:val="001E79F4"/>
    <w:rsid w:val="001F2C8B"/>
    <w:rsid w:val="001F2EFA"/>
    <w:rsid w:val="00201901"/>
    <w:rsid w:val="002027AC"/>
    <w:rsid w:val="00202DB9"/>
    <w:rsid w:val="0021245C"/>
    <w:rsid w:val="00216EC4"/>
    <w:rsid w:val="00217F17"/>
    <w:rsid w:val="00226928"/>
    <w:rsid w:val="00231666"/>
    <w:rsid w:val="002436E9"/>
    <w:rsid w:val="00243C09"/>
    <w:rsid w:val="00247631"/>
    <w:rsid w:val="00253F38"/>
    <w:rsid w:val="002663A9"/>
    <w:rsid w:val="00267A7E"/>
    <w:rsid w:val="002710C5"/>
    <w:rsid w:val="002918FE"/>
    <w:rsid w:val="00291BF9"/>
    <w:rsid w:val="002926E7"/>
    <w:rsid w:val="00293915"/>
    <w:rsid w:val="00295646"/>
    <w:rsid w:val="002A3D9B"/>
    <w:rsid w:val="002B07EC"/>
    <w:rsid w:val="002B6B68"/>
    <w:rsid w:val="002C525C"/>
    <w:rsid w:val="002C777E"/>
    <w:rsid w:val="002D7B05"/>
    <w:rsid w:val="002E01D0"/>
    <w:rsid w:val="002E1037"/>
    <w:rsid w:val="002E53A2"/>
    <w:rsid w:val="002F1DEA"/>
    <w:rsid w:val="002F1EFE"/>
    <w:rsid w:val="002F2326"/>
    <w:rsid w:val="002F3508"/>
    <w:rsid w:val="002F6171"/>
    <w:rsid w:val="0030620C"/>
    <w:rsid w:val="003063ED"/>
    <w:rsid w:val="003148A1"/>
    <w:rsid w:val="00315625"/>
    <w:rsid w:val="00321BDE"/>
    <w:rsid w:val="00322640"/>
    <w:rsid w:val="00323AEA"/>
    <w:rsid w:val="00326F28"/>
    <w:rsid w:val="00345535"/>
    <w:rsid w:val="00355215"/>
    <w:rsid w:val="00355F28"/>
    <w:rsid w:val="0036581B"/>
    <w:rsid w:val="0036751F"/>
    <w:rsid w:val="003755BB"/>
    <w:rsid w:val="003B787F"/>
    <w:rsid w:val="003C0093"/>
    <w:rsid w:val="003C21F3"/>
    <w:rsid w:val="003C2FD5"/>
    <w:rsid w:val="003C5ACD"/>
    <w:rsid w:val="003C667A"/>
    <w:rsid w:val="003D155F"/>
    <w:rsid w:val="003E0C65"/>
    <w:rsid w:val="003F03AB"/>
    <w:rsid w:val="003F4044"/>
    <w:rsid w:val="003F58C5"/>
    <w:rsid w:val="003F6484"/>
    <w:rsid w:val="004048F6"/>
    <w:rsid w:val="00412B94"/>
    <w:rsid w:val="004130FC"/>
    <w:rsid w:val="00413354"/>
    <w:rsid w:val="00421D02"/>
    <w:rsid w:val="004221FC"/>
    <w:rsid w:val="00436768"/>
    <w:rsid w:val="00443F87"/>
    <w:rsid w:val="00450B77"/>
    <w:rsid w:val="004526C1"/>
    <w:rsid w:val="00460C6B"/>
    <w:rsid w:val="004623BD"/>
    <w:rsid w:val="004749B7"/>
    <w:rsid w:val="00483BDC"/>
    <w:rsid w:val="00483FBC"/>
    <w:rsid w:val="00484D82"/>
    <w:rsid w:val="0048504E"/>
    <w:rsid w:val="00495151"/>
    <w:rsid w:val="004A24EB"/>
    <w:rsid w:val="004A7217"/>
    <w:rsid w:val="004B25BF"/>
    <w:rsid w:val="004C2112"/>
    <w:rsid w:val="004C3F8D"/>
    <w:rsid w:val="004C52D3"/>
    <w:rsid w:val="004D05EF"/>
    <w:rsid w:val="004D6688"/>
    <w:rsid w:val="004F3898"/>
    <w:rsid w:val="00500FAB"/>
    <w:rsid w:val="0050231C"/>
    <w:rsid w:val="00507F3F"/>
    <w:rsid w:val="00516D4B"/>
    <w:rsid w:val="00536D04"/>
    <w:rsid w:val="00537570"/>
    <w:rsid w:val="00537A41"/>
    <w:rsid w:val="00542A6F"/>
    <w:rsid w:val="00542B40"/>
    <w:rsid w:val="00550B7B"/>
    <w:rsid w:val="00552FF8"/>
    <w:rsid w:val="0055482F"/>
    <w:rsid w:val="0055670B"/>
    <w:rsid w:val="00562348"/>
    <w:rsid w:val="005646AD"/>
    <w:rsid w:val="00570BB8"/>
    <w:rsid w:val="00572778"/>
    <w:rsid w:val="00572892"/>
    <w:rsid w:val="005774B9"/>
    <w:rsid w:val="00586A31"/>
    <w:rsid w:val="00593726"/>
    <w:rsid w:val="00596331"/>
    <w:rsid w:val="00597626"/>
    <w:rsid w:val="005A035F"/>
    <w:rsid w:val="005B0E8C"/>
    <w:rsid w:val="005B4BB0"/>
    <w:rsid w:val="005B5B61"/>
    <w:rsid w:val="005C1C53"/>
    <w:rsid w:val="005D3167"/>
    <w:rsid w:val="005D4D85"/>
    <w:rsid w:val="005D52A9"/>
    <w:rsid w:val="005D5A8B"/>
    <w:rsid w:val="005E40B7"/>
    <w:rsid w:val="005F02B6"/>
    <w:rsid w:val="005F16F4"/>
    <w:rsid w:val="005F1E66"/>
    <w:rsid w:val="005F4BC3"/>
    <w:rsid w:val="006015B1"/>
    <w:rsid w:val="00604550"/>
    <w:rsid w:val="00605C39"/>
    <w:rsid w:val="00621738"/>
    <w:rsid w:val="00622418"/>
    <w:rsid w:val="0062496A"/>
    <w:rsid w:val="006257B2"/>
    <w:rsid w:val="00631B22"/>
    <w:rsid w:val="00641051"/>
    <w:rsid w:val="00645074"/>
    <w:rsid w:val="0064652F"/>
    <w:rsid w:val="00646E1A"/>
    <w:rsid w:val="0064741B"/>
    <w:rsid w:val="00654F01"/>
    <w:rsid w:val="0065665A"/>
    <w:rsid w:val="00662E03"/>
    <w:rsid w:val="00683518"/>
    <w:rsid w:val="00686266"/>
    <w:rsid w:val="00687AA9"/>
    <w:rsid w:val="00696043"/>
    <w:rsid w:val="006A065E"/>
    <w:rsid w:val="006A2DBE"/>
    <w:rsid w:val="006B0D47"/>
    <w:rsid w:val="006B14C0"/>
    <w:rsid w:val="006B26B4"/>
    <w:rsid w:val="006B2C3D"/>
    <w:rsid w:val="006B3D1F"/>
    <w:rsid w:val="006C6837"/>
    <w:rsid w:val="006C68EF"/>
    <w:rsid w:val="006C69E0"/>
    <w:rsid w:val="006D37D7"/>
    <w:rsid w:val="006D5265"/>
    <w:rsid w:val="006E038C"/>
    <w:rsid w:val="006E40BF"/>
    <w:rsid w:val="006F6EA1"/>
    <w:rsid w:val="007203C0"/>
    <w:rsid w:val="007265D0"/>
    <w:rsid w:val="00737939"/>
    <w:rsid w:val="00742BFB"/>
    <w:rsid w:val="007437AC"/>
    <w:rsid w:val="007437D7"/>
    <w:rsid w:val="007465EF"/>
    <w:rsid w:val="00753455"/>
    <w:rsid w:val="00756E75"/>
    <w:rsid w:val="00757E21"/>
    <w:rsid w:val="00780D5D"/>
    <w:rsid w:val="00783F4C"/>
    <w:rsid w:val="00784391"/>
    <w:rsid w:val="00797F57"/>
    <w:rsid w:val="007A1CD3"/>
    <w:rsid w:val="007A2662"/>
    <w:rsid w:val="007A37C2"/>
    <w:rsid w:val="007B36DB"/>
    <w:rsid w:val="007B576E"/>
    <w:rsid w:val="007C7B08"/>
    <w:rsid w:val="007D3884"/>
    <w:rsid w:val="007D4437"/>
    <w:rsid w:val="007D49AE"/>
    <w:rsid w:val="007F5218"/>
    <w:rsid w:val="007F593C"/>
    <w:rsid w:val="00816C45"/>
    <w:rsid w:val="008201AB"/>
    <w:rsid w:val="00824342"/>
    <w:rsid w:val="0082457C"/>
    <w:rsid w:val="00826636"/>
    <w:rsid w:val="00827CF1"/>
    <w:rsid w:val="00830DF7"/>
    <w:rsid w:val="00841E34"/>
    <w:rsid w:val="00845B0E"/>
    <w:rsid w:val="008460E6"/>
    <w:rsid w:val="008519C2"/>
    <w:rsid w:val="008521D9"/>
    <w:rsid w:val="0085535A"/>
    <w:rsid w:val="00860141"/>
    <w:rsid w:val="00862382"/>
    <w:rsid w:val="0086758F"/>
    <w:rsid w:val="0087002F"/>
    <w:rsid w:val="008723F0"/>
    <w:rsid w:val="00874180"/>
    <w:rsid w:val="008744AF"/>
    <w:rsid w:val="00876065"/>
    <w:rsid w:val="00891434"/>
    <w:rsid w:val="008959D2"/>
    <w:rsid w:val="008A2573"/>
    <w:rsid w:val="008B312B"/>
    <w:rsid w:val="008C28A5"/>
    <w:rsid w:val="008C51E9"/>
    <w:rsid w:val="008C6A9D"/>
    <w:rsid w:val="008D015A"/>
    <w:rsid w:val="008D2A55"/>
    <w:rsid w:val="008F1224"/>
    <w:rsid w:val="008F222B"/>
    <w:rsid w:val="008F361B"/>
    <w:rsid w:val="008F7A2D"/>
    <w:rsid w:val="009005F4"/>
    <w:rsid w:val="00905034"/>
    <w:rsid w:val="009067EC"/>
    <w:rsid w:val="009123E7"/>
    <w:rsid w:val="00913503"/>
    <w:rsid w:val="009257C8"/>
    <w:rsid w:val="00930247"/>
    <w:rsid w:val="009452F2"/>
    <w:rsid w:val="0094550C"/>
    <w:rsid w:val="00947E94"/>
    <w:rsid w:val="00960BBB"/>
    <w:rsid w:val="009638F4"/>
    <w:rsid w:val="00965578"/>
    <w:rsid w:val="0097252D"/>
    <w:rsid w:val="00976528"/>
    <w:rsid w:val="009816D2"/>
    <w:rsid w:val="00985933"/>
    <w:rsid w:val="00996C75"/>
    <w:rsid w:val="009A3A36"/>
    <w:rsid w:val="009A503C"/>
    <w:rsid w:val="009A54A2"/>
    <w:rsid w:val="009A6C16"/>
    <w:rsid w:val="009B65A2"/>
    <w:rsid w:val="009D3893"/>
    <w:rsid w:val="009D3A33"/>
    <w:rsid w:val="009D4309"/>
    <w:rsid w:val="009D5B24"/>
    <w:rsid w:val="009D6823"/>
    <w:rsid w:val="009F48CA"/>
    <w:rsid w:val="009F7D8E"/>
    <w:rsid w:val="00A0559D"/>
    <w:rsid w:val="00A05FB4"/>
    <w:rsid w:val="00A072EE"/>
    <w:rsid w:val="00A22E2D"/>
    <w:rsid w:val="00A26BC7"/>
    <w:rsid w:val="00A3080C"/>
    <w:rsid w:val="00A42A53"/>
    <w:rsid w:val="00A44493"/>
    <w:rsid w:val="00A521DD"/>
    <w:rsid w:val="00A569AA"/>
    <w:rsid w:val="00A5777C"/>
    <w:rsid w:val="00A6476A"/>
    <w:rsid w:val="00A72091"/>
    <w:rsid w:val="00A7543C"/>
    <w:rsid w:val="00A806F9"/>
    <w:rsid w:val="00A82D3E"/>
    <w:rsid w:val="00A8666B"/>
    <w:rsid w:val="00A93319"/>
    <w:rsid w:val="00AA4F22"/>
    <w:rsid w:val="00AC2B7D"/>
    <w:rsid w:val="00AC4C18"/>
    <w:rsid w:val="00AD7E72"/>
    <w:rsid w:val="00AE68F4"/>
    <w:rsid w:val="00AE6D24"/>
    <w:rsid w:val="00AF3E10"/>
    <w:rsid w:val="00AF7C89"/>
    <w:rsid w:val="00B01452"/>
    <w:rsid w:val="00B014F9"/>
    <w:rsid w:val="00B113C2"/>
    <w:rsid w:val="00B12197"/>
    <w:rsid w:val="00B12B33"/>
    <w:rsid w:val="00B149F9"/>
    <w:rsid w:val="00B21FA5"/>
    <w:rsid w:val="00B25E11"/>
    <w:rsid w:val="00B33F5C"/>
    <w:rsid w:val="00B45E24"/>
    <w:rsid w:val="00B6153D"/>
    <w:rsid w:val="00B61585"/>
    <w:rsid w:val="00B62466"/>
    <w:rsid w:val="00B62E50"/>
    <w:rsid w:val="00B659E4"/>
    <w:rsid w:val="00B70326"/>
    <w:rsid w:val="00B7134E"/>
    <w:rsid w:val="00B73336"/>
    <w:rsid w:val="00B8026C"/>
    <w:rsid w:val="00B96A29"/>
    <w:rsid w:val="00BA150E"/>
    <w:rsid w:val="00BB6073"/>
    <w:rsid w:val="00BC209C"/>
    <w:rsid w:val="00BC4958"/>
    <w:rsid w:val="00BC6DAF"/>
    <w:rsid w:val="00BD23CD"/>
    <w:rsid w:val="00BE2E0B"/>
    <w:rsid w:val="00BE3F4F"/>
    <w:rsid w:val="00BE7FEB"/>
    <w:rsid w:val="00BF0256"/>
    <w:rsid w:val="00C037CA"/>
    <w:rsid w:val="00C17416"/>
    <w:rsid w:val="00C20506"/>
    <w:rsid w:val="00C22E29"/>
    <w:rsid w:val="00C27C9D"/>
    <w:rsid w:val="00C308F2"/>
    <w:rsid w:val="00C31142"/>
    <w:rsid w:val="00C31DDC"/>
    <w:rsid w:val="00C34FD2"/>
    <w:rsid w:val="00C36C38"/>
    <w:rsid w:val="00C44CBF"/>
    <w:rsid w:val="00C47A48"/>
    <w:rsid w:val="00C53AB7"/>
    <w:rsid w:val="00C54227"/>
    <w:rsid w:val="00C72113"/>
    <w:rsid w:val="00C72C07"/>
    <w:rsid w:val="00C776A5"/>
    <w:rsid w:val="00C83D84"/>
    <w:rsid w:val="00C853AE"/>
    <w:rsid w:val="00C87430"/>
    <w:rsid w:val="00CA747C"/>
    <w:rsid w:val="00CB7C78"/>
    <w:rsid w:val="00CC3FF2"/>
    <w:rsid w:val="00CC6082"/>
    <w:rsid w:val="00CD0FC9"/>
    <w:rsid w:val="00CD2327"/>
    <w:rsid w:val="00CD4C8D"/>
    <w:rsid w:val="00CD7033"/>
    <w:rsid w:val="00CE0167"/>
    <w:rsid w:val="00CE1734"/>
    <w:rsid w:val="00CF60F5"/>
    <w:rsid w:val="00D06BA0"/>
    <w:rsid w:val="00D1155F"/>
    <w:rsid w:val="00D154D5"/>
    <w:rsid w:val="00D339F4"/>
    <w:rsid w:val="00D34E76"/>
    <w:rsid w:val="00D3719E"/>
    <w:rsid w:val="00D4132E"/>
    <w:rsid w:val="00D4488A"/>
    <w:rsid w:val="00D52A6F"/>
    <w:rsid w:val="00D52D20"/>
    <w:rsid w:val="00D54F75"/>
    <w:rsid w:val="00D6005D"/>
    <w:rsid w:val="00D633BC"/>
    <w:rsid w:val="00D7568B"/>
    <w:rsid w:val="00D8107A"/>
    <w:rsid w:val="00D85C89"/>
    <w:rsid w:val="00DA1B42"/>
    <w:rsid w:val="00DA28D3"/>
    <w:rsid w:val="00DA41BF"/>
    <w:rsid w:val="00DA5D02"/>
    <w:rsid w:val="00DB5095"/>
    <w:rsid w:val="00DB521E"/>
    <w:rsid w:val="00DB6BCF"/>
    <w:rsid w:val="00DC526A"/>
    <w:rsid w:val="00DE0979"/>
    <w:rsid w:val="00DE2713"/>
    <w:rsid w:val="00DE6E28"/>
    <w:rsid w:val="00E029DB"/>
    <w:rsid w:val="00E060C8"/>
    <w:rsid w:val="00E06A26"/>
    <w:rsid w:val="00E15B99"/>
    <w:rsid w:val="00E15C20"/>
    <w:rsid w:val="00E21E8C"/>
    <w:rsid w:val="00E22328"/>
    <w:rsid w:val="00E427DB"/>
    <w:rsid w:val="00E43634"/>
    <w:rsid w:val="00E44303"/>
    <w:rsid w:val="00E5261B"/>
    <w:rsid w:val="00E52CA8"/>
    <w:rsid w:val="00E67053"/>
    <w:rsid w:val="00E731D0"/>
    <w:rsid w:val="00E82001"/>
    <w:rsid w:val="00E95543"/>
    <w:rsid w:val="00EA7F0A"/>
    <w:rsid w:val="00EB00A4"/>
    <w:rsid w:val="00EB5D8E"/>
    <w:rsid w:val="00EC2F7D"/>
    <w:rsid w:val="00EC6015"/>
    <w:rsid w:val="00EC6FD9"/>
    <w:rsid w:val="00EC7612"/>
    <w:rsid w:val="00ED3581"/>
    <w:rsid w:val="00ED6F76"/>
    <w:rsid w:val="00EE3BF6"/>
    <w:rsid w:val="00EF62E2"/>
    <w:rsid w:val="00EF7F9F"/>
    <w:rsid w:val="00F02175"/>
    <w:rsid w:val="00F04A51"/>
    <w:rsid w:val="00F07AA0"/>
    <w:rsid w:val="00F130EB"/>
    <w:rsid w:val="00F14248"/>
    <w:rsid w:val="00F165DA"/>
    <w:rsid w:val="00F2785A"/>
    <w:rsid w:val="00F332F3"/>
    <w:rsid w:val="00F351F8"/>
    <w:rsid w:val="00F40277"/>
    <w:rsid w:val="00F513A5"/>
    <w:rsid w:val="00F52B5C"/>
    <w:rsid w:val="00F5337E"/>
    <w:rsid w:val="00F56289"/>
    <w:rsid w:val="00F62150"/>
    <w:rsid w:val="00F76352"/>
    <w:rsid w:val="00F80857"/>
    <w:rsid w:val="00F84A0D"/>
    <w:rsid w:val="00F85FB1"/>
    <w:rsid w:val="00F861A7"/>
    <w:rsid w:val="00F92989"/>
    <w:rsid w:val="00F93789"/>
    <w:rsid w:val="00F93D31"/>
    <w:rsid w:val="00FA72D5"/>
    <w:rsid w:val="00FA73AD"/>
    <w:rsid w:val="00FB00CA"/>
    <w:rsid w:val="00FB0DB3"/>
    <w:rsid w:val="00FB6A8D"/>
    <w:rsid w:val="00FB6FE2"/>
    <w:rsid w:val="00FC0071"/>
    <w:rsid w:val="00FC1BC2"/>
    <w:rsid w:val="00FC5747"/>
    <w:rsid w:val="00FC5F97"/>
    <w:rsid w:val="00FD2687"/>
    <w:rsid w:val="00FD2A9B"/>
    <w:rsid w:val="00FE16CF"/>
    <w:rsid w:val="00FE3801"/>
    <w:rsid w:val="00FE6A6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8FDA6-1312-4BB3-B513-0697A8B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27C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713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1BED"/>
    <w:pPr>
      <w:ind w:left="720"/>
      <w:contextualSpacing/>
    </w:pPr>
  </w:style>
  <w:style w:type="character" w:styleId="CitationHTML">
    <w:name w:val="HTML Cite"/>
    <w:basedOn w:val="Policepardfaut"/>
    <w:uiPriority w:val="99"/>
    <w:rsid w:val="00C27C9D"/>
    <w:rPr>
      <w:i w:val="0"/>
      <w:iCs w:val="0"/>
      <w:color w:val="00802A"/>
    </w:rPr>
  </w:style>
  <w:style w:type="character" w:styleId="Lienhypertextesuivivisit">
    <w:name w:val="FollowedHyperlink"/>
    <w:basedOn w:val="Policepardfaut"/>
    <w:uiPriority w:val="99"/>
    <w:semiHidden/>
    <w:unhideWhenUsed/>
    <w:rsid w:val="009765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61A7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1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A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3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A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3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A3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27CF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3988"/>
    <w:pPr>
      <w:suppressAutoHyphens/>
    </w:pPr>
    <w:rPr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39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073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1A1B-8F0B-48B2-8CD2-E2760150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DIRECTION AUDITOIRE</cp:lastModifiedBy>
  <cp:revision>23</cp:revision>
  <cp:lastPrinted>2017-12-06T11:00:00Z</cp:lastPrinted>
  <dcterms:created xsi:type="dcterms:W3CDTF">2017-12-06T08:44:00Z</dcterms:created>
  <dcterms:modified xsi:type="dcterms:W3CDTF">2017-12-11T10:38:00Z</dcterms:modified>
</cp:coreProperties>
</file>